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9"/>
        <w:tblW w:w="8835" w:type="dxa"/>
        <w:tblLayout w:type="fixed"/>
        <w:tblLook w:val="04A0" w:firstRow="1" w:lastRow="0" w:firstColumn="1" w:lastColumn="0" w:noHBand="0" w:noVBand="1"/>
      </w:tblPr>
      <w:tblGrid>
        <w:gridCol w:w="2121"/>
        <w:gridCol w:w="6714"/>
      </w:tblGrid>
      <w:tr w:rsidR="00B003EE" w:rsidRPr="00C14F06" w:rsidTr="00CF196F">
        <w:trPr>
          <w:trHeight w:val="1807"/>
        </w:trPr>
        <w:tc>
          <w:tcPr>
            <w:tcW w:w="2121" w:type="dxa"/>
            <w:hideMark/>
          </w:tcPr>
          <w:p w:rsidR="00B003EE" w:rsidRPr="00C14F06" w:rsidRDefault="00B003EE" w:rsidP="00CF196F">
            <w:pPr>
              <w:spacing w:after="0" w:line="240" w:lineRule="auto"/>
              <w:jc w:val="both"/>
              <w:rPr>
                <w:rFonts w:asciiTheme="majorHAnsi" w:hAnsiTheme="majorHAnsi" w:cs="Lucida Sans Unicode"/>
                <w:b/>
                <w:color w:val="1F497D" w:themeColor="text2"/>
                <w:sz w:val="20"/>
                <w:szCs w:val="20"/>
              </w:rPr>
            </w:pPr>
            <w:r w:rsidRPr="00C14F06">
              <w:rPr>
                <w:rFonts w:asciiTheme="majorHAnsi" w:hAnsiTheme="majorHAnsi" w:cs="Lucida Sans Unicode"/>
                <w:b/>
                <w:noProof/>
                <w:color w:val="1F497D" w:themeColor="text2"/>
                <w:sz w:val="20"/>
                <w:szCs w:val="20"/>
                <w:lang w:eastAsia="el-GR"/>
              </w:rPr>
              <w:drawing>
                <wp:inline distT="0" distB="0" distL="0" distR="0" wp14:anchorId="5DA5D19D" wp14:editId="3D675EE2">
                  <wp:extent cx="1010614" cy="1001865"/>
                  <wp:effectExtent l="0" t="0" r="0" b="8255"/>
                  <wp:docPr id="1"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elo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752" cy="1001010"/>
                          </a:xfrm>
                          <a:prstGeom prst="rect">
                            <a:avLst/>
                          </a:prstGeom>
                          <a:noFill/>
                          <a:ln>
                            <a:noFill/>
                          </a:ln>
                        </pic:spPr>
                      </pic:pic>
                    </a:graphicData>
                  </a:graphic>
                </wp:inline>
              </w:drawing>
            </w:r>
          </w:p>
        </w:tc>
        <w:tc>
          <w:tcPr>
            <w:tcW w:w="6714" w:type="dxa"/>
          </w:tcPr>
          <w:p w:rsidR="00B003EE" w:rsidRPr="00C14F06" w:rsidRDefault="00B003EE" w:rsidP="00CF196F">
            <w:pPr>
              <w:spacing w:after="0" w:line="240" w:lineRule="auto"/>
              <w:jc w:val="both"/>
              <w:rPr>
                <w:rFonts w:asciiTheme="majorHAnsi" w:hAnsiTheme="majorHAnsi" w:cs="Lucida Sans Unicode"/>
                <w:b/>
                <w:color w:val="1F497D" w:themeColor="text2"/>
                <w:sz w:val="20"/>
                <w:szCs w:val="20"/>
              </w:rPr>
            </w:pPr>
          </w:p>
          <w:p w:rsidR="00B003EE" w:rsidRPr="00C14F06" w:rsidRDefault="00B003EE" w:rsidP="00CF196F">
            <w:pPr>
              <w:spacing w:after="0" w:line="240" w:lineRule="auto"/>
              <w:jc w:val="both"/>
              <w:rPr>
                <w:rFonts w:asciiTheme="majorHAnsi" w:hAnsiTheme="majorHAnsi" w:cs="Lucida Sans Unicode"/>
                <w:b/>
                <w:color w:val="1F497D" w:themeColor="text2"/>
                <w:sz w:val="20"/>
                <w:szCs w:val="20"/>
              </w:rPr>
            </w:pPr>
            <w:r w:rsidRPr="00C14F06">
              <w:rPr>
                <w:rFonts w:asciiTheme="majorHAnsi" w:hAnsiTheme="majorHAnsi" w:cs="Lucida Sans Unicode"/>
                <w:b/>
                <w:color w:val="1F497D" w:themeColor="text2"/>
                <w:sz w:val="20"/>
                <w:szCs w:val="20"/>
              </w:rPr>
              <w:t>ΕΛΛΗΝΙΚΗ ΔΗΜΟΚΡΑΤΙΑ</w:t>
            </w:r>
          </w:p>
          <w:p w:rsidR="00B003EE" w:rsidRPr="00C14F06" w:rsidRDefault="00B003EE" w:rsidP="00CF196F">
            <w:pPr>
              <w:spacing w:after="0" w:line="240" w:lineRule="auto"/>
              <w:jc w:val="both"/>
              <w:rPr>
                <w:rFonts w:asciiTheme="majorHAnsi" w:hAnsiTheme="majorHAnsi" w:cs="Lucida Sans Unicode"/>
                <w:b/>
                <w:color w:val="1F497D" w:themeColor="text2"/>
                <w:sz w:val="20"/>
                <w:szCs w:val="20"/>
              </w:rPr>
            </w:pPr>
            <w:r w:rsidRPr="00C14F06">
              <w:rPr>
                <w:rFonts w:asciiTheme="majorHAnsi" w:hAnsiTheme="majorHAnsi" w:cs="Lucida Sans Unicode"/>
                <w:b/>
                <w:color w:val="1F497D" w:themeColor="text2"/>
                <w:sz w:val="20"/>
                <w:szCs w:val="20"/>
              </w:rPr>
              <w:t>ΠΑΝΕΠΙΣΤΗΜΙΟ ΠΕΛΟΠΟΝΝΗΣΟΥ</w:t>
            </w:r>
          </w:p>
          <w:p w:rsidR="00B003EE" w:rsidRPr="00C14F06" w:rsidRDefault="00B003EE" w:rsidP="00CF196F">
            <w:pPr>
              <w:spacing w:after="0" w:line="240" w:lineRule="auto"/>
              <w:jc w:val="both"/>
              <w:rPr>
                <w:rFonts w:asciiTheme="majorHAnsi" w:hAnsiTheme="majorHAnsi" w:cs="Lucida Sans Unicode"/>
                <w:b/>
                <w:color w:val="1F497D" w:themeColor="text2"/>
                <w:sz w:val="20"/>
                <w:szCs w:val="20"/>
              </w:rPr>
            </w:pPr>
            <w:r w:rsidRPr="00C14F06">
              <w:rPr>
                <w:rFonts w:asciiTheme="majorHAnsi" w:hAnsiTheme="majorHAnsi" w:cs="Lucida Sans Unicode"/>
                <w:noProof/>
                <w:color w:val="1F497D" w:themeColor="text2"/>
                <w:sz w:val="20"/>
                <w:szCs w:val="20"/>
                <w:lang w:eastAsia="el-GR"/>
              </w:rPr>
              <mc:AlternateContent>
                <mc:Choice Requires="wps">
                  <w:drawing>
                    <wp:anchor distT="0" distB="0" distL="114300" distR="114300" simplePos="0" relativeHeight="251659264" behindDoc="0" locked="0" layoutInCell="1" allowOverlap="1" wp14:anchorId="41AFDEB1" wp14:editId="12FEF6EF">
                      <wp:simplePos x="0" y="0"/>
                      <wp:positionH relativeFrom="column">
                        <wp:posOffset>-71450</wp:posOffset>
                      </wp:positionH>
                      <wp:positionV relativeFrom="paragraph">
                        <wp:posOffset>32385</wp:posOffset>
                      </wp:positionV>
                      <wp:extent cx="3861460" cy="1"/>
                      <wp:effectExtent l="0" t="0" r="24765" b="1905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1460" cy="1"/>
                              </a:xfrm>
                              <a:prstGeom prst="straightConnector1">
                                <a:avLst/>
                              </a:prstGeom>
                              <a:noFill/>
                              <a:ln w="19050">
                                <a:solidFill>
                                  <a:srgbClr val="C536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3" o:spid="_x0000_s1026" type="#_x0000_t32" style="position:absolute;margin-left:-5.65pt;margin-top:2.55pt;width:30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" strokecolor="#c5361c" strokeweight="1.5pt"/>
                  </w:pict>
                </mc:Fallback>
              </mc:AlternateContent>
            </w:r>
          </w:p>
          <w:p w:rsidR="00B003EE" w:rsidRPr="00C14F06" w:rsidRDefault="00B003EE" w:rsidP="00CF196F">
            <w:pPr>
              <w:spacing w:after="0" w:line="240" w:lineRule="auto"/>
              <w:jc w:val="both"/>
              <w:rPr>
                <w:rFonts w:asciiTheme="majorHAnsi" w:hAnsiTheme="majorHAnsi" w:cs="Lucida Sans Unicode"/>
                <w:b/>
                <w:color w:val="1F497D" w:themeColor="text2"/>
                <w:sz w:val="20"/>
                <w:szCs w:val="20"/>
              </w:rPr>
            </w:pPr>
            <w:r w:rsidRPr="00C14F06">
              <w:rPr>
                <w:rFonts w:asciiTheme="majorHAnsi" w:hAnsiTheme="majorHAnsi" w:cs="Lucida Sans Unicode"/>
                <w:b/>
                <w:color w:val="1F497D" w:themeColor="text2"/>
                <w:sz w:val="20"/>
                <w:szCs w:val="20"/>
              </w:rPr>
              <w:t>ΕΡΥΘΡΟΥ  ΣΤΑΥΡΟΥ  28  &amp;  ΚΑΡΥΩΤΑΚΗ</w:t>
            </w:r>
          </w:p>
          <w:p w:rsidR="00B003EE" w:rsidRPr="00C14F06" w:rsidRDefault="00B003EE" w:rsidP="00CF196F">
            <w:pPr>
              <w:spacing w:after="0" w:line="240" w:lineRule="auto"/>
              <w:jc w:val="both"/>
              <w:rPr>
                <w:rFonts w:asciiTheme="majorHAnsi" w:hAnsiTheme="majorHAnsi" w:cs="Lucida Sans Unicode"/>
                <w:b/>
                <w:color w:val="1F497D" w:themeColor="text2"/>
                <w:sz w:val="20"/>
                <w:szCs w:val="20"/>
              </w:rPr>
            </w:pPr>
            <w:r w:rsidRPr="00C14F06">
              <w:rPr>
                <w:rFonts w:asciiTheme="majorHAnsi" w:hAnsiTheme="majorHAnsi" w:cs="Lucida Sans Unicode"/>
                <w:b/>
                <w:color w:val="1F497D" w:themeColor="text2"/>
                <w:sz w:val="20"/>
                <w:szCs w:val="20"/>
              </w:rPr>
              <w:t xml:space="preserve">22100    ΤΡΙΠΟΛΗ -ΙΣΤΟΣΕΛΙΔΑ: </w:t>
            </w:r>
            <w:hyperlink r:id="rId9" w:history="1">
              <w:r w:rsidRPr="00C14F06">
                <w:rPr>
                  <w:rFonts w:asciiTheme="majorHAnsi" w:hAnsiTheme="majorHAnsi" w:cs="Lucida Sans Unicode"/>
                  <w:b/>
                  <w:color w:val="1F497D" w:themeColor="text2"/>
                  <w:sz w:val="20"/>
                  <w:szCs w:val="20"/>
                  <w:u w:val="single"/>
                </w:rPr>
                <w:t>http://www.uop.gr</w:t>
              </w:r>
            </w:hyperlink>
          </w:p>
          <w:p w:rsidR="00B003EE" w:rsidRPr="00C14F06" w:rsidRDefault="00B003EE" w:rsidP="00CF196F">
            <w:pPr>
              <w:spacing w:after="0" w:line="240" w:lineRule="auto"/>
              <w:jc w:val="both"/>
              <w:rPr>
                <w:rFonts w:asciiTheme="majorHAnsi" w:hAnsiTheme="majorHAnsi" w:cs="Lucida Sans Unicode"/>
                <w:b/>
                <w:color w:val="1F497D" w:themeColor="text2"/>
                <w:sz w:val="20"/>
                <w:szCs w:val="20"/>
              </w:rPr>
            </w:pPr>
          </w:p>
        </w:tc>
      </w:tr>
    </w:tbl>
    <w:p w:rsidR="00B003EE" w:rsidRPr="00C14F06" w:rsidRDefault="00B003EE" w:rsidP="00B003EE">
      <w:pPr>
        <w:keepNext/>
        <w:spacing w:before="120" w:after="0" w:line="240" w:lineRule="auto"/>
        <w:jc w:val="both"/>
        <w:outlineLvl w:val="0"/>
        <w:rPr>
          <w:rFonts w:asciiTheme="majorHAnsi" w:eastAsia="Times New Roman" w:hAnsiTheme="majorHAnsi" w:cs="Lucida Sans Unicode"/>
          <w:b/>
          <w:kern w:val="28"/>
          <w:sz w:val="20"/>
          <w:szCs w:val="20"/>
          <w:u w:val="single"/>
          <w:lang w:eastAsia="el-GR"/>
        </w:rPr>
      </w:pPr>
    </w:p>
    <w:p w:rsidR="00B003EE" w:rsidRPr="00C14F06" w:rsidRDefault="00B003EE" w:rsidP="00B003EE">
      <w:pPr>
        <w:spacing w:after="0" w:line="240" w:lineRule="auto"/>
        <w:jc w:val="both"/>
        <w:rPr>
          <w:rFonts w:asciiTheme="majorHAnsi" w:hAnsiTheme="majorHAnsi" w:cs="Lucida Sans Unicode"/>
          <w:b/>
          <w:sz w:val="20"/>
          <w:szCs w:val="20"/>
        </w:rPr>
      </w:pPr>
    </w:p>
    <w:tbl>
      <w:tblPr>
        <w:tblW w:w="5000" w:type="pct"/>
        <w:tblLook w:val="04A0" w:firstRow="1" w:lastRow="0" w:firstColumn="1" w:lastColumn="0" w:noHBand="0" w:noVBand="1"/>
      </w:tblPr>
      <w:tblGrid>
        <w:gridCol w:w="6557"/>
        <w:gridCol w:w="282"/>
        <w:gridCol w:w="3015"/>
      </w:tblGrid>
      <w:tr w:rsidR="00B003EE" w:rsidRPr="00C14F06" w:rsidTr="00CF196F">
        <w:trPr>
          <w:trHeight w:val="900"/>
        </w:trPr>
        <w:tc>
          <w:tcPr>
            <w:tcW w:w="3327" w:type="pct"/>
            <w:hideMark/>
          </w:tcPr>
          <w:p w:rsidR="00B003EE" w:rsidRPr="00C14F06" w:rsidRDefault="00B003EE" w:rsidP="00CF196F">
            <w:pPr>
              <w:spacing w:after="0" w:line="240" w:lineRule="auto"/>
              <w:jc w:val="both"/>
              <w:rPr>
                <w:rFonts w:asciiTheme="majorHAnsi" w:hAnsiTheme="majorHAnsi" w:cs="Lucida Sans Unicode"/>
                <w:b/>
                <w:sz w:val="20"/>
                <w:szCs w:val="20"/>
              </w:rPr>
            </w:pPr>
            <w:r w:rsidRPr="00C14F06">
              <w:rPr>
                <w:rFonts w:asciiTheme="majorHAnsi" w:hAnsiTheme="majorHAnsi" w:cs="Lucida Sans Unicode"/>
                <w:b/>
                <w:sz w:val="20"/>
                <w:szCs w:val="20"/>
              </w:rPr>
              <w:t xml:space="preserve">Δ/ΝΣΗ ΟΙΚΟΝΟΜΙΚΗΣ ΔΙΑΧΕΙΡΙΣΗΣ  </w:t>
            </w:r>
          </w:p>
          <w:p w:rsidR="00B003EE" w:rsidRPr="00C14F06" w:rsidRDefault="00B003EE" w:rsidP="00CF196F">
            <w:pPr>
              <w:spacing w:after="0" w:line="240" w:lineRule="auto"/>
              <w:jc w:val="both"/>
              <w:rPr>
                <w:rFonts w:asciiTheme="majorHAnsi" w:hAnsiTheme="majorHAnsi" w:cs="Lucida Sans Unicode"/>
                <w:b/>
                <w:sz w:val="20"/>
                <w:szCs w:val="20"/>
              </w:rPr>
            </w:pPr>
            <w:r w:rsidRPr="00C14F06">
              <w:rPr>
                <w:rFonts w:asciiTheme="majorHAnsi" w:hAnsiTheme="majorHAnsi" w:cs="Lucida Sans Unicode"/>
                <w:b/>
                <w:sz w:val="20"/>
                <w:szCs w:val="20"/>
              </w:rPr>
              <w:t>&amp; ΠΡΟΓΡΑΜΜΑΤΙΣΜΟΥ</w:t>
            </w:r>
          </w:p>
          <w:p w:rsidR="00B003EE" w:rsidRPr="00C14F06" w:rsidRDefault="00B003EE" w:rsidP="00CF196F">
            <w:pPr>
              <w:spacing w:after="0" w:line="240" w:lineRule="auto"/>
              <w:jc w:val="both"/>
              <w:rPr>
                <w:rFonts w:asciiTheme="majorHAnsi" w:hAnsiTheme="majorHAnsi" w:cs="Lucida Sans Unicode"/>
                <w:b/>
                <w:sz w:val="20"/>
                <w:szCs w:val="20"/>
              </w:rPr>
            </w:pPr>
            <w:r w:rsidRPr="00C14F06">
              <w:rPr>
                <w:rFonts w:asciiTheme="majorHAnsi" w:hAnsiTheme="majorHAnsi" w:cs="Lucida Sans Unicode"/>
                <w:b/>
                <w:sz w:val="20"/>
                <w:szCs w:val="20"/>
              </w:rPr>
              <w:t>ΤΜΗΜΑ ΠΡΟΜΗΘΕΙΩΝ</w:t>
            </w:r>
          </w:p>
          <w:p w:rsidR="00B003EE" w:rsidRPr="00C14F06" w:rsidRDefault="00B003EE" w:rsidP="00CF196F">
            <w:pPr>
              <w:spacing w:after="0" w:line="240" w:lineRule="auto"/>
              <w:jc w:val="both"/>
              <w:rPr>
                <w:rFonts w:asciiTheme="majorHAnsi" w:hAnsiTheme="majorHAnsi" w:cs="Lucida Sans Unicode"/>
                <w:b/>
                <w:sz w:val="20"/>
                <w:szCs w:val="20"/>
              </w:rPr>
            </w:pPr>
            <w:r w:rsidRPr="00C14F06">
              <w:rPr>
                <w:rFonts w:asciiTheme="majorHAnsi" w:hAnsiTheme="majorHAnsi" w:cs="Lucida Sans Unicode"/>
                <w:b/>
                <w:sz w:val="20"/>
                <w:szCs w:val="20"/>
              </w:rPr>
              <w:t>Τηλέφωνο: 2710372111 , Fax: 2710 372108</w:t>
            </w:r>
          </w:p>
          <w:p w:rsidR="00B003EE" w:rsidRPr="00C14F06" w:rsidRDefault="00B003EE" w:rsidP="00CF196F">
            <w:pPr>
              <w:spacing w:after="0" w:line="240" w:lineRule="auto"/>
              <w:jc w:val="both"/>
              <w:rPr>
                <w:rFonts w:asciiTheme="majorHAnsi" w:hAnsiTheme="majorHAnsi" w:cs="Lucida Sans Unicode"/>
                <w:b/>
                <w:sz w:val="20"/>
                <w:szCs w:val="20"/>
              </w:rPr>
            </w:pPr>
            <w:r w:rsidRPr="00C14F06">
              <w:rPr>
                <w:rFonts w:asciiTheme="majorHAnsi" w:hAnsiTheme="majorHAnsi" w:cs="Lucida Sans Unicode"/>
                <w:b/>
                <w:sz w:val="20"/>
                <w:szCs w:val="20"/>
              </w:rPr>
              <w:t>Πληροφορίες: Τσώκου Βασιλική</w:t>
            </w:r>
            <w:r w:rsidR="00CF196F" w:rsidRPr="00C14F06">
              <w:rPr>
                <w:rFonts w:asciiTheme="majorHAnsi" w:hAnsiTheme="majorHAnsi" w:cs="Lucida Sans Unicode"/>
                <w:b/>
                <w:sz w:val="20"/>
                <w:szCs w:val="20"/>
              </w:rPr>
              <w:t>,</w:t>
            </w:r>
            <w:r w:rsidRPr="00C14F06">
              <w:rPr>
                <w:rFonts w:asciiTheme="majorHAnsi" w:hAnsiTheme="majorHAnsi" w:cs="Lucida Sans Unicode"/>
                <w:b/>
                <w:sz w:val="20"/>
                <w:szCs w:val="20"/>
              </w:rPr>
              <w:t xml:space="preserve"> Πουλοπούλου Παναγιώτα </w:t>
            </w:r>
          </w:p>
          <w:p w:rsidR="00B003EE" w:rsidRPr="00C14F06" w:rsidRDefault="00B003EE" w:rsidP="00CF196F">
            <w:pPr>
              <w:spacing w:after="0" w:line="240" w:lineRule="auto"/>
              <w:jc w:val="both"/>
              <w:rPr>
                <w:rFonts w:asciiTheme="majorHAnsi" w:hAnsiTheme="majorHAnsi" w:cs="Lucida Sans Unicode"/>
                <w:b/>
                <w:sz w:val="20"/>
                <w:szCs w:val="20"/>
                <w:lang w:val="en-US"/>
              </w:rPr>
            </w:pPr>
            <w:r w:rsidRPr="00C14F06">
              <w:rPr>
                <w:rFonts w:asciiTheme="majorHAnsi" w:hAnsiTheme="majorHAnsi" w:cs="Lucida Sans Unicode"/>
                <w:b/>
                <w:sz w:val="20"/>
                <w:szCs w:val="20"/>
                <w:lang w:val="fr-FR"/>
              </w:rPr>
              <w:t>e</w:t>
            </w:r>
            <w:r w:rsidRPr="00C14F06">
              <w:rPr>
                <w:rFonts w:asciiTheme="majorHAnsi" w:hAnsiTheme="majorHAnsi" w:cs="Lucida Sans Unicode"/>
                <w:b/>
                <w:sz w:val="20"/>
                <w:szCs w:val="20"/>
                <w:lang w:val="en-US"/>
              </w:rPr>
              <w:t>-</w:t>
            </w:r>
            <w:r w:rsidRPr="00C14F06">
              <w:rPr>
                <w:rFonts w:asciiTheme="majorHAnsi" w:hAnsiTheme="majorHAnsi" w:cs="Lucida Sans Unicode"/>
                <w:b/>
                <w:sz w:val="20"/>
                <w:szCs w:val="20"/>
                <w:lang w:val="fr-FR"/>
              </w:rPr>
              <w:t>mail</w:t>
            </w:r>
            <w:r w:rsidRPr="00C14F06">
              <w:rPr>
                <w:rFonts w:asciiTheme="majorHAnsi" w:hAnsiTheme="majorHAnsi" w:cs="Lucida Sans Unicode"/>
                <w:b/>
                <w:sz w:val="20"/>
                <w:szCs w:val="20"/>
                <w:lang w:val="en-US"/>
              </w:rPr>
              <w:t xml:space="preserve">: </w:t>
            </w:r>
            <w:hyperlink r:id="rId10" w:history="1">
              <w:r w:rsidRPr="00C14F06">
                <w:rPr>
                  <w:rStyle w:val="-"/>
                  <w:rFonts w:asciiTheme="majorHAnsi" w:hAnsiTheme="majorHAnsi" w:cs="Lucida Sans Unicode"/>
                  <w:b/>
                  <w:sz w:val="20"/>
                  <w:szCs w:val="20"/>
                  <w:lang w:val="fr-FR"/>
                </w:rPr>
                <w:t>vtsokou</w:t>
              </w:r>
              <w:r w:rsidRPr="00C14F06">
                <w:rPr>
                  <w:rStyle w:val="-"/>
                  <w:rFonts w:asciiTheme="majorHAnsi" w:hAnsiTheme="majorHAnsi" w:cs="Lucida Sans Unicode"/>
                  <w:b/>
                  <w:sz w:val="20"/>
                  <w:szCs w:val="20"/>
                  <w:lang w:val="en-US"/>
                </w:rPr>
                <w:t>@</w:t>
              </w:r>
              <w:r w:rsidRPr="00C14F06">
                <w:rPr>
                  <w:rStyle w:val="-"/>
                  <w:rFonts w:asciiTheme="majorHAnsi" w:hAnsiTheme="majorHAnsi" w:cs="Lucida Sans Unicode"/>
                  <w:b/>
                  <w:sz w:val="20"/>
                  <w:szCs w:val="20"/>
                  <w:lang w:val="fr-FR"/>
                </w:rPr>
                <w:t>uop</w:t>
              </w:r>
              <w:r w:rsidRPr="00C14F06">
                <w:rPr>
                  <w:rStyle w:val="-"/>
                  <w:rFonts w:asciiTheme="majorHAnsi" w:hAnsiTheme="majorHAnsi" w:cs="Lucida Sans Unicode"/>
                  <w:b/>
                  <w:sz w:val="20"/>
                  <w:szCs w:val="20"/>
                  <w:lang w:val="en-US"/>
                </w:rPr>
                <w:t>.gr</w:t>
              </w:r>
            </w:hyperlink>
            <w:r w:rsidRPr="00C14F06">
              <w:rPr>
                <w:rFonts w:asciiTheme="majorHAnsi" w:hAnsiTheme="majorHAnsi" w:cs="Lucida Sans Unicode"/>
                <w:b/>
                <w:color w:val="0000FF" w:themeColor="hyperlink"/>
                <w:sz w:val="20"/>
                <w:szCs w:val="20"/>
                <w:u w:val="single"/>
                <w:lang w:val="en-US"/>
              </w:rPr>
              <w:t xml:space="preserve">, </w:t>
            </w:r>
            <w:hyperlink r:id="rId11" w:history="1">
              <w:r w:rsidRPr="00C14F06">
                <w:rPr>
                  <w:rStyle w:val="-"/>
                  <w:rFonts w:asciiTheme="majorHAnsi" w:hAnsiTheme="majorHAnsi" w:cs="Lucida Sans Unicode"/>
                  <w:b/>
                  <w:sz w:val="20"/>
                  <w:szCs w:val="20"/>
                  <w:lang w:val="en-US"/>
                </w:rPr>
                <w:t>penypoul@uop.gr</w:t>
              </w:r>
            </w:hyperlink>
            <w:r w:rsidRPr="00C14F06">
              <w:rPr>
                <w:rFonts w:asciiTheme="majorHAnsi" w:hAnsiTheme="majorHAnsi" w:cs="Lucida Sans Unicode"/>
                <w:b/>
                <w:color w:val="0000FF" w:themeColor="hyperlink"/>
                <w:sz w:val="20"/>
                <w:szCs w:val="20"/>
                <w:u w:val="single"/>
                <w:lang w:val="en-US"/>
              </w:rPr>
              <w:t xml:space="preserve">, </w:t>
            </w:r>
          </w:p>
        </w:tc>
        <w:tc>
          <w:tcPr>
            <w:tcW w:w="143" w:type="pct"/>
          </w:tcPr>
          <w:p w:rsidR="00B003EE" w:rsidRPr="00C14F06" w:rsidRDefault="00B003EE" w:rsidP="00CF196F">
            <w:pPr>
              <w:spacing w:after="0" w:line="240" w:lineRule="auto"/>
              <w:jc w:val="both"/>
              <w:rPr>
                <w:rFonts w:asciiTheme="majorHAnsi" w:hAnsiTheme="majorHAnsi" w:cs="Lucida Sans Unicode"/>
                <w:b/>
                <w:sz w:val="20"/>
                <w:szCs w:val="20"/>
                <w:lang w:val="en-US"/>
              </w:rPr>
            </w:pPr>
          </w:p>
          <w:p w:rsidR="00B003EE" w:rsidRPr="00C14F06" w:rsidRDefault="00B003EE" w:rsidP="00CF196F">
            <w:pPr>
              <w:spacing w:after="0" w:line="240" w:lineRule="auto"/>
              <w:jc w:val="both"/>
              <w:rPr>
                <w:rFonts w:asciiTheme="majorHAnsi" w:hAnsiTheme="majorHAnsi" w:cs="Lucida Sans Unicode"/>
                <w:b/>
                <w:sz w:val="20"/>
                <w:szCs w:val="20"/>
                <w:lang w:val="en-US"/>
              </w:rPr>
            </w:pPr>
          </w:p>
        </w:tc>
        <w:tc>
          <w:tcPr>
            <w:tcW w:w="1531" w:type="pct"/>
          </w:tcPr>
          <w:p w:rsidR="00B003EE" w:rsidRPr="00C14F06" w:rsidRDefault="00B003EE" w:rsidP="00CF196F">
            <w:pPr>
              <w:spacing w:after="0" w:line="240" w:lineRule="auto"/>
              <w:jc w:val="both"/>
              <w:rPr>
                <w:rFonts w:asciiTheme="majorHAnsi" w:hAnsiTheme="majorHAnsi" w:cs="Lucida Sans Unicode"/>
                <w:b/>
                <w:bCs/>
                <w:sz w:val="20"/>
                <w:szCs w:val="20"/>
                <w:lang w:val="en-US"/>
              </w:rPr>
            </w:pPr>
          </w:p>
          <w:p w:rsidR="00B003EE" w:rsidRPr="001B53D7" w:rsidRDefault="001B53D7" w:rsidP="00CF196F">
            <w:pPr>
              <w:spacing w:after="0" w:line="240" w:lineRule="auto"/>
              <w:jc w:val="both"/>
              <w:rPr>
                <w:rFonts w:asciiTheme="majorHAnsi" w:hAnsiTheme="majorHAnsi" w:cs="Lucida Sans Unicode"/>
                <w:b/>
                <w:bCs/>
                <w:sz w:val="20"/>
                <w:szCs w:val="20"/>
                <w:lang w:val="en-US"/>
              </w:rPr>
            </w:pPr>
            <w:r>
              <w:rPr>
                <w:rFonts w:asciiTheme="majorHAnsi" w:hAnsiTheme="majorHAnsi" w:cs="Lucida Sans Unicode"/>
                <w:b/>
                <w:bCs/>
                <w:sz w:val="20"/>
                <w:szCs w:val="20"/>
              </w:rPr>
              <w:t>Τρίπολη</w:t>
            </w:r>
            <w:r>
              <w:rPr>
                <w:rFonts w:asciiTheme="majorHAnsi" w:hAnsiTheme="majorHAnsi" w:cs="Lucida Sans Unicode"/>
                <w:b/>
                <w:bCs/>
                <w:sz w:val="20"/>
                <w:szCs w:val="20"/>
                <w:lang w:val="en-US"/>
              </w:rPr>
              <w:t>, 12/10/2018</w:t>
            </w:r>
          </w:p>
          <w:p w:rsidR="00B003EE" w:rsidRPr="00C14F06" w:rsidRDefault="00B003EE" w:rsidP="00CF196F">
            <w:pPr>
              <w:spacing w:after="0" w:line="240" w:lineRule="auto"/>
              <w:jc w:val="both"/>
              <w:rPr>
                <w:rFonts w:asciiTheme="majorHAnsi" w:hAnsiTheme="majorHAnsi" w:cs="Lucida Sans Unicode"/>
                <w:b/>
                <w:bCs/>
                <w:sz w:val="20"/>
                <w:szCs w:val="20"/>
              </w:rPr>
            </w:pPr>
          </w:p>
          <w:p w:rsidR="00B003EE" w:rsidRPr="00C14F06" w:rsidRDefault="00B003EE" w:rsidP="00CF196F">
            <w:pPr>
              <w:spacing w:after="0" w:line="240" w:lineRule="auto"/>
              <w:jc w:val="both"/>
              <w:rPr>
                <w:rFonts w:asciiTheme="majorHAnsi" w:hAnsiTheme="majorHAnsi" w:cs="Lucida Sans Unicode"/>
                <w:b/>
                <w:bCs/>
                <w:sz w:val="20"/>
                <w:szCs w:val="20"/>
              </w:rPr>
            </w:pPr>
            <w:r w:rsidRPr="00C14F06">
              <w:rPr>
                <w:rFonts w:asciiTheme="majorHAnsi" w:hAnsiTheme="majorHAnsi" w:cs="Lucida Sans Unicode"/>
                <w:b/>
                <w:bCs/>
                <w:sz w:val="20"/>
                <w:szCs w:val="20"/>
              </w:rPr>
              <w:t>Αρ. πρωτ.:</w:t>
            </w:r>
            <w:r w:rsidRPr="00C14F06">
              <w:rPr>
                <w:rFonts w:asciiTheme="majorHAnsi" w:hAnsiTheme="majorHAnsi" w:cs="Lucida Sans Unicode"/>
                <w:b/>
                <w:bCs/>
                <w:sz w:val="20"/>
                <w:szCs w:val="20"/>
                <w:lang w:val="en-US"/>
              </w:rPr>
              <w:t xml:space="preserve">  </w:t>
            </w:r>
            <w:r w:rsidR="00F8061E">
              <w:rPr>
                <w:rFonts w:asciiTheme="majorHAnsi" w:hAnsiTheme="majorHAnsi" w:cs="Lucida Sans Unicode"/>
                <w:b/>
                <w:bCs/>
                <w:sz w:val="20"/>
                <w:szCs w:val="20"/>
              </w:rPr>
              <w:t>7960</w:t>
            </w:r>
          </w:p>
          <w:p w:rsidR="00B003EE" w:rsidRPr="00C14F06" w:rsidRDefault="00B003EE" w:rsidP="00CF196F">
            <w:pPr>
              <w:spacing w:after="0" w:line="240" w:lineRule="auto"/>
              <w:jc w:val="both"/>
              <w:rPr>
                <w:rFonts w:asciiTheme="majorHAnsi" w:hAnsiTheme="majorHAnsi" w:cs="Lucida Sans Unicode"/>
                <w:b/>
                <w:bCs/>
                <w:sz w:val="20"/>
                <w:szCs w:val="20"/>
              </w:rPr>
            </w:pPr>
          </w:p>
          <w:p w:rsidR="00B003EE" w:rsidRPr="00C14F06" w:rsidRDefault="00B003EE" w:rsidP="00CF196F">
            <w:pPr>
              <w:spacing w:after="0" w:line="240" w:lineRule="auto"/>
              <w:jc w:val="both"/>
              <w:rPr>
                <w:rFonts w:asciiTheme="majorHAnsi" w:hAnsiTheme="majorHAnsi" w:cs="Lucida Sans Unicode"/>
                <w:b/>
                <w:sz w:val="20"/>
                <w:szCs w:val="20"/>
              </w:rPr>
            </w:pPr>
          </w:p>
        </w:tc>
      </w:tr>
    </w:tbl>
    <w:p w:rsidR="00B003EE" w:rsidRPr="00C14F06" w:rsidRDefault="00B003EE" w:rsidP="00B003EE">
      <w:pPr>
        <w:spacing w:line="240" w:lineRule="auto"/>
        <w:jc w:val="both"/>
        <w:rPr>
          <w:rFonts w:asciiTheme="majorHAnsi" w:hAnsiTheme="majorHAnsi"/>
          <w:b/>
          <w:sz w:val="20"/>
          <w:szCs w:val="20"/>
          <w:u w:val="single"/>
          <w:lang w:val="en-US"/>
        </w:rPr>
      </w:pPr>
    </w:p>
    <w:p w:rsidR="00B003EE" w:rsidRPr="00C14F06" w:rsidRDefault="00B003EE" w:rsidP="00B003EE">
      <w:pPr>
        <w:spacing w:line="240" w:lineRule="auto"/>
        <w:jc w:val="center"/>
        <w:rPr>
          <w:rFonts w:asciiTheme="majorHAnsi" w:hAnsiTheme="majorHAnsi"/>
          <w:b/>
          <w:sz w:val="20"/>
          <w:szCs w:val="20"/>
          <w:u w:val="single"/>
        </w:rPr>
      </w:pPr>
    </w:p>
    <w:p w:rsidR="00B003EE" w:rsidRPr="00C14F06" w:rsidRDefault="00B003EE" w:rsidP="00B003EE">
      <w:pPr>
        <w:spacing w:line="240" w:lineRule="auto"/>
        <w:jc w:val="center"/>
        <w:rPr>
          <w:rFonts w:asciiTheme="majorHAnsi" w:hAnsiTheme="majorHAnsi"/>
          <w:b/>
          <w:sz w:val="20"/>
          <w:szCs w:val="20"/>
          <w:u w:val="single"/>
        </w:rPr>
      </w:pPr>
      <w:r w:rsidRPr="00C14F06">
        <w:rPr>
          <w:rFonts w:asciiTheme="majorHAnsi" w:hAnsiTheme="majorHAnsi"/>
          <w:b/>
          <w:sz w:val="20"/>
          <w:szCs w:val="20"/>
          <w:u w:val="single"/>
        </w:rPr>
        <w:t>ΠΡΟΣΚΛΗΣΗ ΕΚΔΗΛΩΣΗΣ ΕΝΔΙΑΦΕΡΟΝΤΟΣ</w:t>
      </w:r>
    </w:p>
    <w:p w:rsidR="00AD633E" w:rsidRPr="00C14F06" w:rsidRDefault="00AD633E" w:rsidP="00B003EE">
      <w:pPr>
        <w:spacing w:line="240" w:lineRule="auto"/>
        <w:jc w:val="center"/>
        <w:rPr>
          <w:rFonts w:asciiTheme="majorHAnsi" w:hAnsiTheme="majorHAnsi"/>
          <w:b/>
          <w:sz w:val="20"/>
          <w:szCs w:val="20"/>
          <w:u w:val="single"/>
        </w:rPr>
      </w:pPr>
    </w:p>
    <w:p w:rsidR="00B003EE" w:rsidRPr="00C14F06" w:rsidRDefault="00B003EE" w:rsidP="00B003EE">
      <w:pPr>
        <w:spacing w:line="240" w:lineRule="auto"/>
        <w:jc w:val="both"/>
        <w:rPr>
          <w:rFonts w:asciiTheme="majorHAnsi" w:hAnsiTheme="majorHAnsi"/>
          <w:sz w:val="20"/>
          <w:szCs w:val="20"/>
        </w:rPr>
      </w:pPr>
      <w:r w:rsidRPr="00C14F06">
        <w:rPr>
          <w:rFonts w:asciiTheme="majorHAnsi" w:hAnsiTheme="majorHAnsi"/>
          <w:sz w:val="20"/>
          <w:szCs w:val="20"/>
        </w:rPr>
        <w:t xml:space="preserve">Το Πανεπιστήμιο Πελοποννήσου προτίθεται να προβεί στην προμήθεια γραφικής ύλης για τις ανάγκες </w:t>
      </w:r>
      <w:r w:rsidR="00414620" w:rsidRPr="00C14F06">
        <w:rPr>
          <w:rFonts w:asciiTheme="majorHAnsi" w:hAnsiTheme="majorHAnsi"/>
          <w:sz w:val="20"/>
          <w:szCs w:val="20"/>
        </w:rPr>
        <w:t xml:space="preserve">Τμήματος Πολιτικής Επιστήμης και Διεθνών Σχέσεων </w:t>
      </w:r>
      <w:r w:rsidR="00A41116" w:rsidRPr="00C14F06">
        <w:rPr>
          <w:rFonts w:asciiTheme="majorHAnsi" w:hAnsiTheme="majorHAnsi"/>
          <w:sz w:val="20"/>
          <w:szCs w:val="20"/>
        </w:rPr>
        <w:t>στην Κόρινθο και για της</w:t>
      </w:r>
      <w:r w:rsidR="00A41116" w:rsidRPr="00C14F06">
        <w:rPr>
          <w:sz w:val="20"/>
          <w:szCs w:val="20"/>
        </w:rPr>
        <w:t xml:space="preserve"> </w:t>
      </w:r>
      <w:r w:rsidR="00A41116" w:rsidRPr="00C14F06">
        <w:rPr>
          <w:rFonts w:asciiTheme="majorHAnsi" w:hAnsiTheme="majorHAnsi"/>
          <w:sz w:val="20"/>
          <w:szCs w:val="20"/>
        </w:rPr>
        <w:t xml:space="preserve">Σχολής Επιστημών Ανθρώπινης Κίνησης και Ποιότητας Ζωής  στη  Σπάρτη,  </w:t>
      </w:r>
      <w:r w:rsidRPr="00C14F06">
        <w:rPr>
          <w:rFonts w:asciiTheme="majorHAnsi" w:hAnsiTheme="majorHAnsi"/>
          <w:sz w:val="20"/>
          <w:szCs w:val="20"/>
        </w:rPr>
        <w:t xml:space="preserve">για το έτος 2018, </w:t>
      </w:r>
      <w:r w:rsidRPr="00C14F06">
        <w:rPr>
          <w:rFonts w:asciiTheme="majorHAnsi" w:hAnsiTheme="majorHAnsi"/>
          <w:b/>
          <w:sz w:val="20"/>
          <w:szCs w:val="20"/>
        </w:rPr>
        <w:t>cpv: 39830000-9  Γραφική Ύλη</w:t>
      </w:r>
    </w:p>
    <w:p w:rsidR="00B003EE" w:rsidRPr="00C14F06" w:rsidRDefault="00B003EE" w:rsidP="00B003EE">
      <w:pPr>
        <w:spacing w:line="240" w:lineRule="auto"/>
        <w:jc w:val="both"/>
        <w:rPr>
          <w:rFonts w:asciiTheme="majorHAnsi" w:hAnsiTheme="majorHAnsi"/>
          <w:sz w:val="20"/>
          <w:szCs w:val="20"/>
        </w:rPr>
      </w:pPr>
      <w:r w:rsidRPr="00C14F06">
        <w:rPr>
          <w:rFonts w:asciiTheme="majorHAnsi" w:hAnsiTheme="majorHAnsi"/>
          <w:sz w:val="20"/>
          <w:szCs w:val="20"/>
        </w:rPr>
        <w:t>Το Τμήμα Προμηθειών έχοντας υπόψη :</w:t>
      </w:r>
    </w:p>
    <w:p w:rsidR="00B003EE" w:rsidRPr="00C14F06" w:rsidRDefault="00B003EE" w:rsidP="00B003EE">
      <w:pPr>
        <w:spacing w:line="240" w:lineRule="auto"/>
        <w:jc w:val="both"/>
        <w:rPr>
          <w:rFonts w:asciiTheme="majorHAnsi" w:hAnsiTheme="majorHAnsi"/>
          <w:sz w:val="20"/>
          <w:szCs w:val="20"/>
        </w:rPr>
      </w:pPr>
      <w:r w:rsidRPr="00C14F06">
        <w:rPr>
          <w:rFonts w:asciiTheme="majorHAnsi" w:hAnsiTheme="majorHAnsi"/>
          <w:sz w:val="20"/>
          <w:szCs w:val="20"/>
        </w:rPr>
        <w:t>Α) Το υπ΄αριθμ. 5653/3-8-2018 αίτημα της υπηρεσίας μας με ΑΔΑΜ:  18</w:t>
      </w:r>
      <w:r w:rsidRPr="00C14F06">
        <w:rPr>
          <w:rFonts w:asciiTheme="majorHAnsi" w:hAnsiTheme="majorHAnsi"/>
          <w:sz w:val="20"/>
          <w:szCs w:val="20"/>
          <w:lang w:val="en-US"/>
        </w:rPr>
        <w:t>REQ</w:t>
      </w:r>
      <w:r w:rsidRPr="00C14F06">
        <w:rPr>
          <w:rFonts w:asciiTheme="majorHAnsi" w:hAnsiTheme="majorHAnsi"/>
          <w:sz w:val="20"/>
          <w:szCs w:val="20"/>
        </w:rPr>
        <w:t>003588499 που αφορά Προμήθεια γραφικής ύλης για τις ανάγκες των υπηρεσιών και των Τμημάτων του Πανεπιστημίου Πελοποννήσου</w:t>
      </w:r>
    </w:p>
    <w:p w:rsidR="009A7E3D" w:rsidRPr="00C14F06" w:rsidRDefault="009A7E3D" w:rsidP="00B003EE">
      <w:pPr>
        <w:spacing w:line="240" w:lineRule="auto"/>
        <w:jc w:val="both"/>
        <w:rPr>
          <w:rFonts w:asciiTheme="majorHAnsi" w:hAnsiTheme="majorHAnsi"/>
          <w:sz w:val="20"/>
          <w:szCs w:val="20"/>
        </w:rPr>
      </w:pPr>
      <w:r w:rsidRPr="00C14F06">
        <w:rPr>
          <w:rFonts w:asciiTheme="majorHAnsi" w:hAnsiTheme="majorHAnsi"/>
          <w:sz w:val="20"/>
          <w:szCs w:val="20"/>
        </w:rPr>
        <w:t xml:space="preserve">Β) την υπ’αριθμ. 2/7-9-2018 </w:t>
      </w:r>
      <w:r w:rsidR="00B003EE" w:rsidRPr="00C14F06">
        <w:rPr>
          <w:rFonts w:asciiTheme="majorHAnsi" w:hAnsiTheme="majorHAnsi"/>
          <w:sz w:val="20"/>
          <w:szCs w:val="20"/>
        </w:rPr>
        <w:t xml:space="preserve">Απόφαση Συγκλήτου περί έγκρισης δαπάνης </w:t>
      </w:r>
      <w:r w:rsidRPr="00C14F06">
        <w:rPr>
          <w:rFonts w:asciiTheme="majorHAnsi" w:hAnsiTheme="majorHAnsi"/>
          <w:sz w:val="20"/>
          <w:szCs w:val="20"/>
        </w:rPr>
        <w:t>Πραγματοποίησης Δαπανών τακτικού Προϋπολογισμού οικονομικού έτους 2018, ΑΔΑ: 6ΓΣ1469Β7Δ-ΞΒ8</w:t>
      </w:r>
    </w:p>
    <w:p w:rsidR="00B003EE" w:rsidRPr="00C14F06" w:rsidRDefault="00B003EE" w:rsidP="00B003EE">
      <w:pPr>
        <w:spacing w:line="240" w:lineRule="auto"/>
        <w:jc w:val="both"/>
        <w:rPr>
          <w:rFonts w:asciiTheme="majorHAnsi" w:hAnsiTheme="majorHAnsi"/>
          <w:sz w:val="20"/>
          <w:szCs w:val="20"/>
        </w:rPr>
      </w:pPr>
      <w:r w:rsidRPr="00C14F06">
        <w:rPr>
          <w:rFonts w:asciiTheme="majorHAnsi" w:hAnsiTheme="majorHAnsi"/>
          <w:sz w:val="20"/>
          <w:szCs w:val="20"/>
        </w:rPr>
        <w:t xml:space="preserve">Γ) Την υπ΄αριθμ: </w:t>
      </w:r>
      <w:r w:rsidR="009A7E3D" w:rsidRPr="00C14F06">
        <w:rPr>
          <w:rFonts w:asciiTheme="majorHAnsi" w:hAnsiTheme="majorHAnsi"/>
          <w:sz w:val="20"/>
          <w:szCs w:val="20"/>
        </w:rPr>
        <w:t xml:space="preserve">6763/12-9-2018 </w:t>
      </w:r>
      <w:r w:rsidRPr="00C14F06">
        <w:rPr>
          <w:rFonts w:asciiTheme="majorHAnsi" w:hAnsiTheme="majorHAnsi"/>
          <w:sz w:val="20"/>
          <w:szCs w:val="20"/>
        </w:rPr>
        <w:t>Απόφαση Ανάληψης δαπάνης με ΑΔΑ:</w:t>
      </w:r>
      <w:r w:rsidR="009A7E3D" w:rsidRPr="00C14F06">
        <w:rPr>
          <w:rFonts w:asciiTheme="majorHAnsi" w:hAnsiTheme="majorHAnsi"/>
          <w:sz w:val="20"/>
          <w:szCs w:val="20"/>
        </w:rPr>
        <w:t xml:space="preserve">6755469Β7Δ-ΠΩΟ  με α/α </w:t>
      </w:r>
      <w:r w:rsidRPr="00C14F06">
        <w:rPr>
          <w:rFonts w:asciiTheme="majorHAnsi" w:hAnsiTheme="majorHAnsi"/>
          <w:sz w:val="20"/>
          <w:szCs w:val="20"/>
        </w:rPr>
        <w:t xml:space="preserve">ΑΑΥ </w:t>
      </w:r>
      <w:r w:rsidR="009A7E3D" w:rsidRPr="00C14F06">
        <w:rPr>
          <w:rFonts w:asciiTheme="majorHAnsi" w:hAnsiTheme="majorHAnsi"/>
          <w:sz w:val="20"/>
          <w:szCs w:val="20"/>
        </w:rPr>
        <w:t xml:space="preserve">420/12-9-2018 </w:t>
      </w:r>
      <w:r w:rsidRPr="00C14F06">
        <w:rPr>
          <w:rFonts w:asciiTheme="majorHAnsi" w:hAnsiTheme="majorHAnsi"/>
          <w:sz w:val="20"/>
          <w:szCs w:val="20"/>
        </w:rPr>
        <w:t xml:space="preserve">στο Μητρώο Δεσμεύσεων της Υπηρεσίας του Πανεπιστημίου Πελοποννήσου. </w:t>
      </w:r>
    </w:p>
    <w:p w:rsidR="00B003EE" w:rsidRPr="00C14F06" w:rsidRDefault="00B003EE" w:rsidP="00B003EE">
      <w:pPr>
        <w:spacing w:line="240" w:lineRule="auto"/>
        <w:jc w:val="both"/>
        <w:rPr>
          <w:rFonts w:asciiTheme="majorHAnsi" w:hAnsiTheme="majorHAnsi"/>
          <w:sz w:val="20"/>
          <w:szCs w:val="20"/>
        </w:rPr>
      </w:pPr>
      <w:r w:rsidRPr="00C14F06">
        <w:rPr>
          <w:rFonts w:asciiTheme="majorHAnsi" w:hAnsiTheme="majorHAnsi"/>
          <w:sz w:val="20"/>
          <w:szCs w:val="20"/>
        </w:rPr>
        <w:t>Δ)  Τον Ν.4412/2016 (Φ.Ε.Κ. 147/Α’/08-08-2016) «Δημόσιες Συμβάσεις έργων, Προμηθειών &amp;Υπηρεσιών (προσαρμογή στις Οδηγίες 2014/24/ΕΕ και 2014/25/ΕΕ)</w:t>
      </w:r>
    </w:p>
    <w:p w:rsidR="00090F8A" w:rsidRPr="00C14F06" w:rsidRDefault="00CF196F" w:rsidP="00B003EE">
      <w:pPr>
        <w:spacing w:line="240" w:lineRule="auto"/>
        <w:jc w:val="both"/>
        <w:rPr>
          <w:rFonts w:asciiTheme="majorHAnsi" w:hAnsiTheme="majorHAnsi"/>
          <w:sz w:val="20"/>
          <w:szCs w:val="20"/>
        </w:rPr>
      </w:pPr>
      <w:r w:rsidRPr="00C14F06">
        <w:rPr>
          <w:rFonts w:asciiTheme="majorHAnsi" w:hAnsiTheme="majorHAnsi"/>
          <w:sz w:val="20"/>
          <w:szCs w:val="20"/>
        </w:rPr>
        <w:t xml:space="preserve">Ε) Την υπ’αριθμ. </w:t>
      </w:r>
      <w:r w:rsidR="009A7E3D" w:rsidRPr="00C14F06">
        <w:rPr>
          <w:rFonts w:asciiTheme="majorHAnsi" w:hAnsiTheme="majorHAnsi"/>
          <w:sz w:val="20"/>
          <w:szCs w:val="20"/>
        </w:rPr>
        <w:t>13/3-10-2018 Απόφαση Συγκλήτου περί έγκρισης ανάθεσης για την προμήθεια γραφικής ύλης για τις ανάγκες Υπηρεσιών και Τμημάτων έτους 2018,</w:t>
      </w:r>
      <w:r w:rsidR="00487245" w:rsidRPr="00487245">
        <w:rPr>
          <w:rFonts w:asciiTheme="majorHAnsi" w:hAnsiTheme="majorHAnsi"/>
          <w:sz w:val="20"/>
          <w:szCs w:val="20"/>
        </w:rPr>
        <w:t xml:space="preserve"> </w:t>
      </w:r>
      <w:r w:rsidR="00487245" w:rsidRPr="00C14F06">
        <w:rPr>
          <w:rFonts w:asciiTheme="majorHAnsi" w:hAnsiTheme="majorHAnsi"/>
          <w:sz w:val="20"/>
          <w:szCs w:val="20"/>
        </w:rPr>
        <w:t>(για τις ο</w:t>
      </w:r>
      <w:r w:rsidR="00487245">
        <w:rPr>
          <w:rFonts w:asciiTheme="majorHAnsi" w:hAnsiTheme="majorHAnsi"/>
          <w:sz w:val="20"/>
          <w:szCs w:val="20"/>
        </w:rPr>
        <w:t>μάδες 1,2,4,6)</w:t>
      </w:r>
      <w:r w:rsidR="00487245" w:rsidRPr="00487245">
        <w:rPr>
          <w:rFonts w:asciiTheme="majorHAnsi" w:hAnsiTheme="majorHAnsi"/>
          <w:sz w:val="20"/>
          <w:szCs w:val="20"/>
        </w:rPr>
        <w:t xml:space="preserve"> </w:t>
      </w:r>
      <w:r w:rsidR="009A7E3D" w:rsidRPr="00C14F06">
        <w:rPr>
          <w:rFonts w:asciiTheme="majorHAnsi" w:hAnsiTheme="majorHAnsi"/>
          <w:sz w:val="20"/>
          <w:szCs w:val="20"/>
        </w:rPr>
        <w:t xml:space="preserve">στο πλαίσιο της υπ΄αριθμ. 6778/13.09.2018 πρόσκλησης εκδήλωσης ενδιαφέροντος και έγκριση επιτροπών Παραλαβής </w:t>
      </w:r>
    </w:p>
    <w:p w:rsidR="00B003EE" w:rsidRPr="00C14F06" w:rsidRDefault="00B003EE" w:rsidP="00AD633E">
      <w:pPr>
        <w:spacing w:line="240" w:lineRule="auto"/>
        <w:jc w:val="both"/>
        <w:rPr>
          <w:rFonts w:asciiTheme="majorHAnsi" w:hAnsiTheme="majorHAnsi"/>
          <w:b/>
          <w:sz w:val="20"/>
          <w:szCs w:val="20"/>
        </w:rPr>
      </w:pPr>
      <w:r w:rsidRPr="00C14F06">
        <w:rPr>
          <w:rFonts w:asciiTheme="majorHAnsi" w:hAnsiTheme="majorHAnsi"/>
          <w:b/>
          <w:sz w:val="20"/>
          <w:szCs w:val="20"/>
        </w:rPr>
        <w:t xml:space="preserve">Καλεί τους ενδιαφερόμενους που δραστηριοποιούνται επαγγελματικά στο αντικείμενο της παρούσας, να υποβάλλουν προσφορά  για την Προμήθεια γραφικής ύλης που αφορά το οικονομικό έτος 2018, </w:t>
      </w:r>
      <w:r w:rsidR="00AD633E" w:rsidRPr="00C14F06">
        <w:rPr>
          <w:rFonts w:asciiTheme="majorHAnsi" w:hAnsiTheme="majorHAnsi"/>
          <w:b/>
          <w:sz w:val="20"/>
          <w:szCs w:val="20"/>
        </w:rPr>
        <w:t>συνολικού προϋπολογισμού</w:t>
      </w:r>
      <w:r w:rsidRPr="00C14F06">
        <w:rPr>
          <w:rFonts w:asciiTheme="majorHAnsi" w:hAnsiTheme="majorHAnsi"/>
          <w:b/>
          <w:sz w:val="20"/>
          <w:szCs w:val="20"/>
        </w:rPr>
        <w:t xml:space="preserve"> </w:t>
      </w:r>
      <w:r w:rsidR="00AD633E" w:rsidRPr="00C14F06">
        <w:rPr>
          <w:rFonts w:asciiTheme="majorHAnsi" w:hAnsiTheme="majorHAnsi"/>
          <w:b/>
          <w:sz w:val="20"/>
          <w:szCs w:val="20"/>
        </w:rPr>
        <w:t>3.</w:t>
      </w:r>
      <w:r w:rsidR="002C781D" w:rsidRPr="00C14F06">
        <w:rPr>
          <w:rFonts w:asciiTheme="majorHAnsi" w:hAnsiTheme="majorHAnsi"/>
          <w:b/>
          <w:sz w:val="20"/>
          <w:szCs w:val="20"/>
        </w:rPr>
        <w:t>785,76</w:t>
      </w:r>
      <w:r w:rsidR="00AD633E" w:rsidRPr="00C14F06">
        <w:rPr>
          <w:rFonts w:asciiTheme="majorHAnsi" w:hAnsiTheme="majorHAnsi"/>
          <w:b/>
          <w:sz w:val="20"/>
          <w:szCs w:val="20"/>
        </w:rPr>
        <w:t xml:space="preserve"> € </w:t>
      </w:r>
      <w:r w:rsidR="009C70F8" w:rsidRPr="00C14F06">
        <w:rPr>
          <w:rFonts w:asciiTheme="majorHAnsi" w:hAnsiTheme="majorHAnsi"/>
          <w:b/>
          <w:sz w:val="20"/>
          <w:szCs w:val="20"/>
        </w:rPr>
        <w:t xml:space="preserve">συμ/νου ΦΠΑ 24% , ήτοι 3.053,03 € άνευ ΦΠΑ 24%. </w:t>
      </w:r>
    </w:p>
    <w:p w:rsidR="00B003EE" w:rsidRPr="00C14F06" w:rsidRDefault="00B003EE" w:rsidP="00B003EE">
      <w:pPr>
        <w:spacing w:line="240" w:lineRule="auto"/>
        <w:jc w:val="both"/>
        <w:rPr>
          <w:rFonts w:asciiTheme="majorHAnsi" w:hAnsiTheme="majorHAnsi"/>
          <w:sz w:val="20"/>
          <w:szCs w:val="20"/>
        </w:rPr>
      </w:pPr>
      <w:r w:rsidRPr="00C14F06">
        <w:rPr>
          <w:rFonts w:asciiTheme="majorHAnsi" w:hAnsiTheme="majorHAnsi"/>
          <w:sz w:val="20"/>
          <w:szCs w:val="20"/>
        </w:rPr>
        <w:t>Το κριτήριο επιλογής θα είναι η πλέον συμφέρουσα από οικονομική άποψη προσφορά αποκλειστικά βάσει της τιμής, (χαμηλότερη τιμή) για κάθε ομάδα ζητούμενων ειδών και εφόσον ανταποκρίνεται στις τεχνικές προδιαγραφές που περιγράφονται στο παράρτημα Α.</w:t>
      </w:r>
    </w:p>
    <w:p w:rsidR="00B003EE" w:rsidRPr="00C14F06" w:rsidRDefault="00B003EE" w:rsidP="00B003EE">
      <w:pPr>
        <w:spacing w:line="240" w:lineRule="auto"/>
        <w:jc w:val="both"/>
        <w:rPr>
          <w:rFonts w:asciiTheme="majorHAnsi" w:hAnsiTheme="majorHAnsi"/>
          <w:sz w:val="20"/>
          <w:szCs w:val="20"/>
        </w:rPr>
      </w:pPr>
      <w:r w:rsidRPr="00C14F06">
        <w:rPr>
          <w:rFonts w:asciiTheme="majorHAnsi" w:hAnsiTheme="majorHAnsi"/>
          <w:sz w:val="20"/>
          <w:szCs w:val="20"/>
        </w:rPr>
        <w:t xml:space="preserve"> Ο συνολικός προϋπολογισμός της προμήθειας γραφικής ύλης ανέρχεται στο ποσό </w:t>
      </w:r>
      <w:r w:rsidR="00090F8A" w:rsidRPr="00C14F06">
        <w:rPr>
          <w:rFonts w:asciiTheme="majorHAnsi" w:hAnsiTheme="majorHAnsi"/>
          <w:sz w:val="20"/>
          <w:szCs w:val="20"/>
        </w:rPr>
        <w:t>3.785,76 € συμ/νου ΦΠΑ 24%, ήτοι 3.053,03 € άνευ ΦΠΑ 24%</w:t>
      </w:r>
    </w:p>
    <w:p w:rsidR="00B003EE" w:rsidRPr="00C14F06" w:rsidRDefault="00B003EE" w:rsidP="00B003EE">
      <w:pPr>
        <w:spacing w:after="0" w:line="240" w:lineRule="auto"/>
        <w:jc w:val="both"/>
        <w:rPr>
          <w:rFonts w:asciiTheme="majorHAnsi" w:hAnsiTheme="majorHAnsi"/>
          <w:sz w:val="20"/>
          <w:szCs w:val="20"/>
        </w:rPr>
      </w:pPr>
      <w:r w:rsidRPr="00C14F06">
        <w:rPr>
          <w:rFonts w:asciiTheme="majorHAnsi" w:hAnsiTheme="majorHAnsi"/>
          <w:sz w:val="20"/>
          <w:szCs w:val="20"/>
        </w:rPr>
        <w:t>Παρακαλούνται οι ενδιαφερόμενοι να αποστείλουν τις προσφορές τους μέχρι και τις</w:t>
      </w:r>
      <w:r w:rsidR="001B53D7" w:rsidRPr="001B53D7">
        <w:rPr>
          <w:rFonts w:asciiTheme="majorHAnsi" w:hAnsiTheme="majorHAnsi"/>
          <w:sz w:val="20"/>
          <w:szCs w:val="20"/>
        </w:rPr>
        <w:t xml:space="preserve"> </w:t>
      </w:r>
      <w:r w:rsidR="001B53D7" w:rsidRPr="001B53D7">
        <w:rPr>
          <w:rFonts w:asciiTheme="majorHAnsi" w:hAnsiTheme="majorHAnsi"/>
          <w:b/>
          <w:sz w:val="20"/>
          <w:szCs w:val="20"/>
        </w:rPr>
        <w:t>22/10/2018 ημέρα Δευτέρα</w:t>
      </w:r>
      <w:r w:rsidRPr="001B53D7">
        <w:rPr>
          <w:rFonts w:asciiTheme="majorHAnsi" w:hAnsiTheme="majorHAnsi"/>
          <w:b/>
          <w:sz w:val="20"/>
          <w:szCs w:val="20"/>
        </w:rPr>
        <w:t xml:space="preserve"> και ώρα  14:00</w:t>
      </w:r>
      <w:r w:rsidRPr="00C14F06">
        <w:rPr>
          <w:rFonts w:asciiTheme="majorHAnsi" w:hAnsiTheme="majorHAnsi"/>
          <w:sz w:val="20"/>
          <w:szCs w:val="20"/>
        </w:rPr>
        <w:t xml:space="preserve"> με ηλεκτρονική αποστολή στο email: </w:t>
      </w:r>
      <w:hyperlink r:id="rId12" w:history="1">
        <w:r w:rsidRPr="00C14F06">
          <w:rPr>
            <w:rStyle w:val="-"/>
            <w:rFonts w:asciiTheme="majorHAnsi" w:hAnsiTheme="majorHAnsi"/>
            <w:sz w:val="20"/>
            <w:szCs w:val="20"/>
          </w:rPr>
          <w:t>vtsokou@uop.gr</w:t>
        </w:r>
      </w:hyperlink>
      <w:r w:rsidRPr="00C14F06">
        <w:rPr>
          <w:rFonts w:asciiTheme="majorHAnsi" w:hAnsiTheme="majorHAnsi"/>
          <w:sz w:val="20"/>
          <w:szCs w:val="20"/>
        </w:rPr>
        <w:t xml:space="preserve">, </w:t>
      </w:r>
      <w:hyperlink r:id="rId13" w:history="1">
        <w:r w:rsidRPr="00C14F06">
          <w:rPr>
            <w:rStyle w:val="-"/>
            <w:rFonts w:asciiTheme="majorHAnsi" w:hAnsiTheme="majorHAnsi"/>
            <w:sz w:val="20"/>
            <w:szCs w:val="20"/>
          </w:rPr>
          <w:t>penypoul@uop.gr</w:t>
        </w:r>
      </w:hyperlink>
      <w:r w:rsidRPr="00C14F06">
        <w:rPr>
          <w:rFonts w:asciiTheme="majorHAnsi" w:hAnsiTheme="majorHAnsi"/>
          <w:sz w:val="20"/>
          <w:szCs w:val="20"/>
        </w:rPr>
        <w:t xml:space="preserve">, </w:t>
      </w:r>
      <w:hyperlink r:id="rId14" w:history="1">
        <w:r w:rsidRPr="00C14F06">
          <w:rPr>
            <w:rStyle w:val="-"/>
            <w:rFonts w:asciiTheme="majorHAnsi" w:hAnsiTheme="majorHAnsi"/>
            <w:sz w:val="20"/>
            <w:szCs w:val="20"/>
            <w:lang w:val="en-US"/>
          </w:rPr>
          <w:t>dkalog</w:t>
        </w:r>
        <w:r w:rsidRPr="00C14F06">
          <w:rPr>
            <w:rStyle w:val="-"/>
            <w:rFonts w:asciiTheme="majorHAnsi" w:hAnsiTheme="majorHAnsi"/>
            <w:sz w:val="20"/>
            <w:szCs w:val="20"/>
          </w:rPr>
          <w:t>@</w:t>
        </w:r>
        <w:r w:rsidRPr="00C14F06">
          <w:rPr>
            <w:rStyle w:val="-"/>
            <w:rFonts w:asciiTheme="majorHAnsi" w:hAnsiTheme="majorHAnsi"/>
            <w:sz w:val="20"/>
            <w:szCs w:val="20"/>
            <w:lang w:val="en-US"/>
          </w:rPr>
          <w:t>uop</w:t>
        </w:r>
        <w:r w:rsidRPr="00C14F06">
          <w:rPr>
            <w:rStyle w:val="-"/>
            <w:rFonts w:asciiTheme="majorHAnsi" w:hAnsiTheme="majorHAnsi"/>
            <w:sz w:val="20"/>
            <w:szCs w:val="20"/>
          </w:rPr>
          <w:t>.</w:t>
        </w:r>
        <w:r w:rsidRPr="00C14F06">
          <w:rPr>
            <w:rStyle w:val="-"/>
            <w:rFonts w:asciiTheme="majorHAnsi" w:hAnsiTheme="majorHAnsi"/>
            <w:sz w:val="20"/>
            <w:szCs w:val="20"/>
            <w:lang w:val="en-US"/>
          </w:rPr>
          <w:t>gr</w:t>
        </w:r>
      </w:hyperlink>
      <w:r w:rsidRPr="00C14F06">
        <w:rPr>
          <w:rFonts w:asciiTheme="majorHAnsi" w:hAnsiTheme="majorHAnsi"/>
          <w:sz w:val="20"/>
          <w:szCs w:val="20"/>
        </w:rPr>
        <w:t xml:space="preserve">   ή εντύπως στη διεύθυνση: </w:t>
      </w:r>
    </w:p>
    <w:p w:rsidR="00B003EE" w:rsidRPr="00C14F06" w:rsidRDefault="00B003EE" w:rsidP="00B003EE">
      <w:pPr>
        <w:spacing w:after="0" w:line="240" w:lineRule="auto"/>
        <w:jc w:val="both"/>
        <w:rPr>
          <w:rFonts w:asciiTheme="majorHAnsi" w:hAnsiTheme="majorHAnsi"/>
          <w:sz w:val="20"/>
          <w:szCs w:val="20"/>
        </w:rPr>
      </w:pPr>
    </w:p>
    <w:p w:rsidR="00B003EE" w:rsidRPr="00C14F06" w:rsidRDefault="00B003EE" w:rsidP="00B003EE">
      <w:pPr>
        <w:spacing w:after="0" w:line="240" w:lineRule="auto"/>
        <w:jc w:val="both"/>
        <w:rPr>
          <w:rFonts w:asciiTheme="majorHAnsi" w:eastAsia="SimSun" w:hAnsiTheme="majorHAnsi" w:cs="Times New Roman"/>
          <w:sz w:val="20"/>
          <w:szCs w:val="20"/>
        </w:rPr>
      </w:pPr>
      <w:r w:rsidRPr="00C14F06">
        <w:rPr>
          <w:rFonts w:asciiTheme="majorHAnsi" w:eastAsia="SimSun" w:hAnsiTheme="majorHAnsi" w:cs="Times New Roman"/>
          <w:sz w:val="20"/>
          <w:szCs w:val="20"/>
        </w:rPr>
        <w:t xml:space="preserve">Πανεπιστήμιο Πελοποννήσου </w:t>
      </w:r>
    </w:p>
    <w:p w:rsidR="00B003EE" w:rsidRPr="00C14F06" w:rsidRDefault="008D51FD" w:rsidP="00B003EE">
      <w:pPr>
        <w:spacing w:after="0" w:line="240" w:lineRule="auto"/>
        <w:jc w:val="both"/>
        <w:rPr>
          <w:rFonts w:asciiTheme="majorHAnsi" w:eastAsia="SimSun" w:hAnsiTheme="majorHAnsi" w:cs="Times New Roman"/>
          <w:sz w:val="20"/>
          <w:szCs w:val="20"/>
        </w:rPr>
      </w:pPr>
      <w:r w:rsidRPr="00C14F06">
        <w:rPr>
          <w:rFonts w:asciiTheme="majorHAnsi" w:eastAsia="SimSun" w:hAnsiTheme="majorHAnsi" w:cs="Times New Roman"/>
          <w:sz w:val="20"/>
          <w:szCs w:val="20"/>
        </w:rPr>
        <w:t xml:space="preserve">Πρυτανεία , </w:t>
      </w:r>
      <w:r w:rsidR="00B003EE" w:rsidRPr="00C14F06">
        <w:rPr>
          <w:rFonts w:asciiTheme="majorHAnsi" w:eastAsia="SimSun" w:hAnsiTheme="majorHAnsi" w:cs="Times New Roman"/>
          <w:sz w:val="20"/>
          <w:szCs w:val="20"/>
        </w:rPr>
        <w:t xml:space="preserve">Ερυθρού Σταυρού 28 &amp; Καρυωτάκη </w:t>
      </w:r>
    </w:p>
    <w:p w:rsidR="00B003EE" w:rsidRPr="00C14F06" w:rsidRDefault="00B003EE" w:rsidP="00B003EE">
      <w:pPr>
        <w:tabs>
          <w:tab w:val="left" w:pos="1080"/>
        </w:tabs>
        <w:spacing w:after="0" w:line="240" w:lineRule="auto"/>
        <w:jc w:val="both"/>
        <w:rPr>
          <w:rFonts w:asciiTheme="majorHAnsi" w:eastAsia="SimSun" w:hAnsiTheme="majorHAnsi" w:cs="Times New Roman"/>
          <w:sz w:val="20"/>
          <w:szCs w:val="20"/>
        </w:rPr>
      </w:pPr>
      <w:r w:rsidRPr="00C14F06">
        <w:rPr>
          <w:rFonts w:asciiTheme="majorHAnsi" w:eastAsia="SimSun" w:hAnsiTheme="majorHAnsi" w:cs="Times New Roman"/>
          <w:sz w:val="20"/>
          <w:szCs w:val="20"/>
        </w:rPr>
        <w:t>Τ.Κ</w:t>
      </w:r>
      <w:r w:rsidR="008D51FD" w:rsidRPr="00C14F06">
        <w:rPr>
          <w:rFonts w:asciiTheme="majorHAnsi" w:eastAsia="SimSun" w:hAnsiTheme="majorHAnsi" w:cs="Times New Roman"/>
          <w:sz w:val="20"/>
          <w:szCs w:val="20"/>
        </w:rPr>
        <w:t xml:space="preserve"> 22 131, </w:t>
      </w:r>
      <w:r w:rsidR="00090F8A" w:rsidRPr="00C14F06">
        <w:rPr>
          <w:rFonts w:asciiTheme="majorHAnsi" w:eastAsia="SimSun" w:hAnsiTheme="majorHAnsi" w:cs="Times New Roman"/>
          <w:sz w:val="20"/>
          <w:szCs w:val="20"/>
        </w:rPr>
        <w:t>Τρίπολη</w:t>
      </w:r>
    </w:p>
    <w:p w:rsidR="00B003EE" w:rsidRPr="00487245" w:rsidRDefault="00B003EE" w:rsidP="00B003EE">
      <w:pPr>
        <w:tabs>
          <w:tab w:val="left" w:pos="1080"/>
        </w:tabs>
        <w:spacing w:after="0" w:line="240" w:lineRule="auto"/>
        <w:jc w:val="both"/>
        <w:rPr>
          <w:rFonts w:asciiTheme="majorHAnsi" w:eastAsia="SimSun" w:hAnsiTheme="majorHAnsi" w:cs="Times New Roman"/>
          <w:sz w:val="20"/>
          <w:szCs w:val="20"/>
        </w:rPr>
      </w:pPr>
      <w:r w:rsidRPr="00C14F06">
        <w:rPr>
          <w:rFonts w:asciiTheme="majorHAnsi" w:eastAsia="SimSun" w:hAnsiTheme="majorHAnsi" w:cs="Times New Roman"/>
          <w:b/>
          <w:sz w:val="20"/>
          <w:szCs w:val="20"/>
          <w:lang w:val="en-US"/>
        </w:rPr>
        <w:t>EMAIL</w:t>
      </w:r>
      <w:r w:rsidRPr="00487245">
        <w:rPr>
          <w:rFonts w:asciiTheme="majorHAnsi" w:eastAsia="SimSun" w:hAnsiTheme="majorHAnsi" w:cs="Times New Roman"/>
          <w:b/>
          <w:sz w:val="20"/>
          <w:szCs w:val="20"/>
        </w:rPr>
        <w:t xml:space="preserve">: </w:t>
      </w:r>
      <w:hyperlink r:id="rId15" w:history="1">
        <w:r w:rsidRPr="00C14F06">
          <w:rPr>
            <w:rFonts w:asciiTheme="majorHAnsi" w:eastAsia="SimSun" w:hAnsiTheme="majorHAnsi" w:cs="Times New Roman"/>
            <w:b/>
            <w:color w:val="0000FF"/>
            <w:sz w:val="20"/>
            <w:szCs w:val="20"/>
            <w:u w:val="single"/>
            <w:lang w:val="en-US"/>
          </w:rPr>
          <w:t>vtsokou</w:t>
        </w:r>
        <w:r w:rsidRPr="00487245">
          <w:rPr>
            <w:rFonts w:asciiTheme="majorHAnsi" w:eastAsia="SimSun" w:hAnsiTheme="majorHAnsi" w:cs="Times New Roman"/>
            <w:b/>
            <w:color w:val="0000FF"/>
            <w:sz w:val="20"/>
            <w:szCs w:val="20"/>
            <w:u w:val="single"/>
          </w:rPr>
          <w:t>@</w:t>
        </w:r>
        <w:r w:rsidRPr="00C14F06">
          <w:rPr>
            <w:rFonts w:asciiTheme="majorHAnsi" w:eastAsia="SimSun" w:hAnsiTheme="majorHAnsi" w:cs="Times New Roman"/>
            <w:b/>
            <w:color w:val="0000FF"/>
            <w:sz w:val="20"/>
            <w:szCs w:val="20"/>
            <w:u w:val="single"/>
            <w:lang w:val="en-US"/>
          </w:rPr>
          <w:t>uop</w:t>
        </w:r>
        <w:r w:rsidRPr="00487245">
          <w:rPr>
            <w:rFonts w:asciiTheme="majorHAnsi" w:eastAsia="SimSun" w:hAnsiTheme="majorHAnsi" w:cs="Times New Roman"/>
            <w:b/>
            <w:color w:val="0000FF"/>
            <w:sz w:val="20"/>
            <w:szCs w:val="20"/>
            <w:u w:val="single"/>
          </w:rPr>
          <w:t>.</w:t>
        </w:r>
        <w:r w:rsidRPr="00C14F06">
          <w:rPr>
            <w:rFonts w:asciiTheme="majorHAnsi" w:eastAsia="SimSun" w:hAnsiTheme="majorHAnsi" w:cs="Times New Roman"/>
            <w:b/>
            <w:color w:val="0000FF"/>
            <w:sz w:val="20"/>
            <w:szCs w:val="20"/>
            <w:u w:val="single"/>
            <w:lang w:val="en-US"/>
          </w:rPr>
          <w:t>gr</w:t>
        </w:r>
      </w:hyperlink>
      <w:r w:rsidRPr="00487245">
        <w:rPr>
          <w:rFonts w:asciiTheme="majorHAnsi" w:eastAsia="SimSun" w:hAnsiTheme="majorHAnsi" w:cs="Times New Roman"/>
          <w:b/>
          <w:sz w:val="20"/>
          <w:szCs w:val="20"/>
        </w:rPr>
        <w:t>,</w:t>
      </w:r>
      <w:r w:rsidRPr="00487245">
        <w:rPr>
          <w:rFonts w:asciiTheme="majorHAnsi" w:eastAsia="SimSun" w:hAnsiTheme="majorHAnsi" w:cs="Times New Roman"/>
          <w:b/>
          <w:color w:val="0000FF"/>
          <w:sz w:val="20"/>
          <w:szCs w:val="20"/>
          <w:u w:val="single"/>
        </w:rPr>
        <w:t xml:space="preserve"> </w:t>
      </w:r>
      <w:hyperlink r:id="rId16" w:history="1">
        <w:r w:rsidRPr="00C14F06">
          <w:rPr>
            <w:rStyle w:val="-"/>
            <w:rFonts w:asciiTheme="majorHAnsi" w:eastAsia="SimSun" w:hAnsiTheme="majorHAnsi" w:cs="Times New Roman"/>
            <w:b/>
            <w:sz w:val="20"/>
            <w:szCs w:val="20"/>
            <w:lang w:val="en-US"/>
          </w:rPr>
          <w:t>penypoul</w:t>
        </w:r>
        <w:r w:rsidRPr="00487245">
          <w:rPr>
            <w:rStyle w:val="-"/>
            <w:rFonts w:asciiTheme="majorHAnsi" w:eastAsia="SimSun" w:hAnsiTheme="majorHAnsi" w:cs="Times New Roman"/>
            <w:b/>
            <w:sz w:val="20"/>
            <w:szCs w:val="20"/>
          </w:rPr>
          <w:t>@</w:t>
        </w:r>
        <w:r w:rsidRPr="00C14F06">
          <w:rPr>
            <w:rStyle w:val="-"/>
            <w:rFonts w:asciiTheme="majorHAnsi" w:eastAsia="SimSun" w:hAnsiTheme="majorHAnsi" w:cs="Times New Roman"/>
            <w:b/>
            <w:sz w:val="20"/>
            <w:szCs w:val="20"/>
            <w:lang w:val="en-US"/>
          </w:rPr>
          <w:t>uop</w:t>
        </w:r>
        <w:r w:rsidRPr="00487245">
          <w:rPr>
            <w:rStyle w:val="-"/>
            <w:rFonts w:asciiTheme="majorHAnsi" w:eastAsia="SimSun" w:hAnsiTheme="majorHAnsi" w:cs="Times New Roman"/>
            <w:b/>
            <w:sz w:val="20"/>
            <w:szCs w:val="20"/>
          </w:rPr>
          <w:t>.</w:t>
        </w:r>
        <w:r w:rsidRPr="00C14F06">
          <w:rPr>
            <w:rStyle w:val="-"/>
            <w:rFonts w:asciiTheme="majorHAnsi" w:eastAsia="SimSun" w:hAnsiTheme="majorHAnsi" w:cs="Times New Roman"/>
            <w:b/>
            <w:sz w:val="20"/>
            <w:szCs w:val="20"/>
            <w:lang w:val="en-US"/>
          </w:rPr>
          <w:t>gr</w:t>
        </w:r>
      </w:hyperlink>
      <w:r w:rsidRPr="00487245">
        <w:rPr>
          <w:rFonts w:asciiTheme="majorHAnsi" w:eastAsia="SimSun" w:hAnsiTheme="majorHAnsi" w:cs="Times New Roman"/>
          <w:b/>
          <w:color w:val="0000FF"/>
          <w:sz w:val="20"/>
          <w:szCs w:val="20"/>
          <w:u w:val="single"/>
        </w:rPr>
        <w:t xml:space="preserve"> </w:t>
      </w:r>
    </w:p>
    <w:p w:rsidR="00B003EE" w:rsidRPr="00C14F06" w:rsidRDefault="00B003EE" w:rsidP="00B003EE">
      <w:pPr>
        <w:spacing w:line="240" w:lineRule="auto"/>
        <w:jc w:val="both"/>
        <w:rPr>
          <w:rFonts w:asciiTheme="majorHAnsi" w:hAnsiTheme="majorHAnsi"/>
          <w:sz w:val="20"/>
          <w:szCs w:val="20"/>
        </w:rPr>
      </w:pPr>
      <w:r w:rsidRPr="00C14F06">
        <w:rPr>
          <w:rFonts w:asciiTheme="majorHAnsi" w:eastAsia="SimSun" w:hAnsiTheme="majorHAnsi" w:cs="Times New Roman"/>
          <w:b/>
          <w:sz w:val="20"/>
          <w:szCs w:val="20"/>
        </w:rPr>
        <w:t xml:space="preserve">ΑΡΜΟΔΙΟΣ: Τσώκου Βασιλική, Πουλοπούλου Παναγιώτα </w:t>
      </w:r>
    </w:p>
    <w:p w:rsidR="00B003EE" w:rsidRPr="00C14F06" w:rsidRDefault="00B003EE" w:rsidP="00B003EE">
      <w:pPr>
        <w:spacing w:after="0" w:line="240" w:lineRule="auto"/>
        <w:jc w:val="both"/>
        <w:rPr>
          <w:rFonts w:asciiTheme="majorHAnsi" w:eastAsia="SimSun" w:hAnsiTheme="majorHAnsi" w:cs="Times New Roman"/>
          <w:sz w:val="20"/>
          <w:szCs w:val="20"/>
        </w:rPr>
      </w:pPr>
    </w:p>
    <w:p w:rsidR="00B003EE" w:rsidRPr="00C14F06" w:rsidRDefault="00B003EE" w:rsidP="00B003EE">
      <w:pPr>
        <w:spacing w:after="0" w:line="240" w:lineRule="auto"/>
        <w:jc w:val="both"/>
        <w:rPr>
          <w:rFonts w:asciiTheme="majorHAnsi" w:eastAsia="SimSun" w:hAnsiTheme="majorHAnsi" w:cs="Times New Roman"/>
          <w:sz w:val="20"/>
          <w:szCs w:val="20"/>
          <w:u w:val="single"/>
        </w:rPr>
      </w:pPr>
      <w:r w:rsidRPr="00C14F06">
        <w:rPr>
          <w:rFonts w:asciiTheme="majorHAnsi" w:eastAsia="SimSun" w:hAnsiTheme="majorHAnsi" w:cs="Times New Roman"/>
          <w:sz w:val="20"/>
          <w:szCs w:val="20"/>
          <w:u w:val="single"/>
        </w:rPr>
        <w:t xml:space="preserve">Τα είδη της προμηθείας θα παραδοθούν στον τόπο που ορίζεται ανά ομάδα και τα μεταφορικά κόστη βαρύνουν τον ανάδοχο, θα συμπεριλαμβάνονται στην προσφερόμενη τιμή. Η παράδοση θα πρέπει να ολοκληρωθεί εντός </w:t>
      </w:r>
      <w:r w:rsidRPr="00C14F06">
        <w:rPr>
          <w:rFonts w:asciiTheme="majorHAnsi" w:eastAsia="SimSun" w:hAnsiTheme="majorHAnsi" w:cs="Times New Roman"/>
          <w:b/>
          <w:sz w:val="20"/>
          <w:szCs w:val="20"/>
          <w:u w:val="single"/>
        </w:rPr>
        <w:t>30 ημερών</w:t>
      </w:r>
      <w:r w:rsidRPr="00C14F06">
        <w:rPr>
          <w:rFonts w:asciiTheme="majorHAnsi" w:eastAsia="SimSun" w:hAnsiTheme="majorHAnsi" w:cs="Times New Roman"/>
          <w:sz w:val="20"/>
          <w:szCs w:val="20"/>
          <w:u w:val="single"/>
        </w:rPr>
        <w:t xml:space="preserve"> από την ανάθεση της προμήθειας και να γίνει κατόπιν συνεννόησης με τα Τμήματα. </w:t>
      </w:r>
    </w:p>
    <w:p w:rsidR="00B003EE" w:rsidRPr="00C14F06" w:rsidRDefault="00B003EE" w:rsidP="00B003EE">
      <w:pPr>
        <w:spacing w:after="0" w:line="240" w:lineRule="auto"/>
        <w:jc w:val="both"/>
        <w:rPr>
          <w:rFonts w:asciiTheme="majorHAnsi" w:eastAsia="SimSun" w:hAnsiTheme="majorHAnsi" w:cs="Times New Roman"/>
          <w:sz w:val="20"/>
          <w:szCs w:val="20"/>
        </w:rPr>
      </w:pPr>
    </w:p>
    <w:p w:rsidR="00B003EE" w:rsidRPr="00C14F06" w:rsidRDefault="00B003EE" w:rsidP="00B003EE">
      <w:pPr>
        <w:spacing w:after="0" w:line="240" w:lineRule="auto"/>
        <w:jc w:val="both"/>
        <w:rPr>
          <w:rFonts w:asciiTheme="majorHAnsi" w:eastAsia="SimSun" w:hAnsiTheme="majorHAnsi" w:cs="Times New Roman"/>
          <w:b/>
          <w:sz w:val="20"/>
          <w:szCs w:val="20"/>
        </w:rPr>
      </w:pPr>
      <w:r w:rsidRPr="00C14F06">
        <w:rPr>
          <w:rFonts w:asciiTheme="majorHAnsi" w:eastAsia="SimSun" w:hAnsiTheme="majorHAnsi" w:cs="Times New Roman"/>
          <w:sz w:val="20"/>
          <w:szCs w:val="20"/>
        </w:rPr>
        <w:t xml:space="preserve">Προς απόδειξη της μη συνδρομής των λόγων αποκλεισμού από διαδικασίες σύναψης δημοσίων συμβάσεων των παρ. 1 και 2 του άρθρου 73 και 74 του Ν.4412/2016 </w:t>
      </w:r>
      <w:r w:rsidRPr="00C14F06">
        <w:rPr>
          <w:rFonts w:asciiTheme="majorHAnsi" w:eastAsia="SimSun" w:hAnsiTheme="majorHAnsi" w:cs="Times New Roman"/>
          <w:b/>
          <w:sz w:val="20"/>
          <w:szCs w:val="20"/>
        </w:rPr>
        <w:t>υποβάλλεται  από τους συμμετέχοντες :</w:t>
      </w:r>
    </w:p>
    <w:p w:rsidR="00B003EE" w:rsidRPr="00C14F06" w:rsidRDefault="00B003EE" w:rsidP="00B003EE">
      <w:pPr>
        <w:spacing w:after="0" w:line="240" w:lineRule="auto"/>
        <w:jc w:val="both"/>
        <w:rPr>
          <w:rFonts w:asciiTheme="majorHAnsi" w:eastAsia="SimSun" w:hAnsiTheme="majorHAnsi" w:cs="Times New Roman"/>
          <w:b/>
          <w:sz w:val="20"/>
          <w:szCs w:val="20"/>
        </w:rPr>
      </w:pPr>
    </w:p>
    <w:p w:rsidR="00B003EE" w:rsidRPr="00C14F06" w:rsidRDefault="00B003EE" w:rsidP="00B003EE">
      <w:pPr>
        <w:numPr>
          <w:ilvl w:val="0"/>
          <w:numId w:val="1"/>
        </w:numPr>
        <w:spacing w:after="0" w:line="240" w:lineRule="auto"/>
        <w:contextualSpacing/>
        <w:jc w:val="both"/>
        <w:rPr>
          <w:rFonts w:asciiTheme="majorHAnsi" w:eastAsia="SimSun" w:hAnsiTheme="majorHAnsi" w:cs="Times New Roman"/>
          <w:sz w:val="20"/>
          <w:szCs w:val="20"/>
        </w:rPr>
      </w:pPr>
      <w:r w:rsidRPr="00C14F06">
        <w:rPr>
          <w:rFonts w:asciiTheme="majorHAnsi" w:eastAsia="SimSun" w:hAnsiTheme="majorHAnsi" w:cs="Times New Roman"/>
          <w:b/>
          <w:sz w:val="20"/>
          <w:szCs w:val="20"/>
          <w:lang w:val="en-US"/>
        </w:rPr>
        <w:t>Y</w:t>
      </w:r>
      <w:r w:rsidRPr="00C14F06">
        <w:rPr>
          <w:rFonts w:asciiTheme="majorHAnsi" w:eastAsia="SimSun" w:hAnsiTheme="majorHAnsi" w:cs="Times New Roman"/>
          <w:b/>
          <w:sz w:val="20"/>
          <w:szCs w:val="20"/>
        </w:rPr>
        <w:t>πεύθυνη δήλωση</w:t>
      </w:r>
      <w:r w:rsidRPr="00C14F06">
        <w:rPr>
          <w:rFonts w:asciiTheme="majorHAnsi" w:eastAsia="SimSun" w:hAnsiTheme="majorHAnsi" w:cs="Times New Roman"/>
          <w:sz w:val="20"/>
          <w:szCs w:val="20"/>
        </w:rPr>
        <w:t xml:space="preserve"> (από νόμιμο εκπρόσωπο εταιρείας ) όπου αναγράφει τα εξής :</w:t>
      </w:r>
    </w:p>
    <w:p w:rsidR="00B003EE" w:rsidRPr="00C14F06" w:rsidRDefault="00B003EE" w:rsidP="00B003EE">
      <w:pPr>
        <w:spacing w:after="0" w:line="240" w:lineRule="auto"/>
        <w:jc w:val="both"/>
        <w:rPr>
          <w:rFonts w:asciiTheme="majorHAnsi" w:eastAsia="SimSun" w:hAnsiTheme="majorHAnsi" w:cs="Times New Roman"/>
          <w:sz w:val="20"/>
          <w:szCs w:val="20"/>
        </w:rPr>
      </w:pPr>
      <w:r w:rsidRPr="00C14F06">
        <w:rPr>
          <w:rFonts w:asciiTheme="majorHAnsi" w:eastAsia="SimSun" w:hAnsiTheme="majorHAnsi" w:cs="Times New Roman"/>
          <w:sz w:val="20"/>
          <w:szCs w:val="20"/>
        </w:rPr>
        <w:t>α. Ως νόμιμος εκπρόσωπος της εταιρείας……………………………………………. δηλώνω υπεύθυνα ότι δεν βρίσκομαι σε μια από τις καταστάσεις των άρθρων 73 και 74 του Ν. 4412/2016 των οποίων αποκλειόμαστε ή μπορούμε να αποκλειστούμε από διαδικασία σύναψης δημοσίων συμβάσεων.</w:t>
      </w:r>
    </w:p>
    <w:p w:rsidR="00B003EE" w:rsidRPr="00C14F06" w:rsidRDefault="00B003EE" w:rsidP="00B003EE">
      <w:pPr>
        <w:spacing w:after="0" w:line="240" w:lineRule="auto"/>
        <w:jc w:val="both"/>
        <w:rPr>
          <w:rFonts w:asciiTheme="majorHAnsi" w:eastAsia="SimSun" w:hAnsiTheme="majorHAnsi" w:cs="Times New Roman"/>
          <w:sz w:val="20"/>
          <w:szCs w:val="20"/>
        </w:rPr>
      </w:pPr>
      <w:r w:rsidRPr="00C14F06">
        <w:rPr>
          <w:rFonts w:asciiTheme="majorHAnsi" w:eastAsia="SimSun" w:hAnsiTheme="majorHAnsi" w:cs="Times New Roman"/>
          <w:sz w:val="20"/>
          <w:szCs w:val="20"/>
        </w:rPr>
        <w:t>β.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w:t>
      </w:r>
    </w:p>
    <w:p w:rsidR="00B003EE" w:rsidRPr="00C14F06" w:rsidRDefault="00B003EE" w:rsidP="00B003EE">
      <w:pPr>
        <w:spacing w:after="0" w:line="240" w:lineRule="auto"/>
        <w:jc w:val="both"/>
        <w:rPr>
          <w:rFonts w:asciiTheme="majorHAnsi" w:eastAsia="SimSun" w:hAnsiTheme="majorHAnsi" w:cs="Times New Roman"/>
          <w:sz w:val="20"/>
          <w:szCs w:val="20"/>
        </w:rPr>
      </w:pPr>
      <w:r w:rsidRPr="00C14F06">
        <w:rPr>
          <w:rFonts w:asciiTheme="majorHAnsi" w:eastAsia="SimSun" w:hAnsiTheme="majorHAnsi" w:cs="Times New Roman"/>
          <w:sz w:val="20"/>
          <w:szCs w:val="20"/>
        </w:rPr>
        <w:t xml:space="preserve">Επιπλέον υποβάλλεται : </w:t>
      </w:r>
    </w:p>
    <w:p w:rsidR="00B003EE" w:rsidRPr="00C14F06" w:rsidRDefault="00B003EE" w:rsidP="00B003EE">
      <w:pPr>
        <w:spacing w:after="0" w:line="240" w:lineRule="auto"/>
        <w:jc w:val="both"/>
        <w:rPr>
          <w:rFonts w:asciiTheme="majorHAnsi" w:eastAsia="SimSun" w:hAnsiTheme="majorHAnsi" w:cs="Times New Roman"/>
          <w:sz w:val="20"/>
          <w:szCs w:val="20"/>
        </w:rPr>
      </w:pPr>
    </w:p>
    <w:p w:rsidR="00B003EE" w:rsidRPr="00C14F06" w:rsidRDefault="00B003EE" w:rsidP="00B003EE">
      <w:pPr>
        <w:pStyle w:val="a4"/>
        <w:numPr>
          <w:ilvl w:val="0"/>
          <w:numId w:val="1"/>
        </w:numPr>
        <w:spacing w:line="240" w:lineRule="auto"/>
        <w:jc w:val="both"/>
        <w:rPr>
          <w:rFonts w:asciiTheme="majorHAnsi" w:hAnsiTheme="majorHAnsi"/>
          <w:sz w:val="20"/>
          <w:szCs w:val="20"/>
        </w:rPr>
      </w:pPr>
      <w:r w:rsidRPr="00C14F06">
        <w:rPr>
          <w:rFonts w:asciiTheme="majorHAnsi" w:eastAsia="SimSun" w:hAnsiTheme="majorHAnsi" w:cs="Times New Roman"/>
          <w:b/>
          <w:sz w:val="20"/>
          <w:szCs w:val="20"/>
        </w:rPr>
        <w:t>Οικονομική προσφορά</w:t>
      </w:r>
      <w:r w:rsidRPr="00C14F06">
        <w:rPr>
          <w:rFonts w:asciiTheme="majorHAnsi" w:eastAsia="SimSun" w:hAnsiTheme="majorHAnsi" w:cs="Times New Roman"/>
          <w:sz w:val="20"/>
          <w:szCs w:val="20"/>
        </w:rPr>
        <w:t xml:space="preserve"> όπου θα συμπληρώνεται σύμφωνα με το συν-νο υπόδειγμα (του ΠΑΡΑΡΤΗΜΑΤΟΣ Α)</w:t>
      </w:r>
      <w:r w:rsidRPr="00C14F06">
        <w:rPr>
          <w:rFonts w:asciiTheme="majorHAnsi" w:hAnsiTheme="majorHAnsi"/>
          <w:sz w:val="20"/>
          <w:szCs w:val="20"/>
        </w:rPr>
        <w:t xml:space="preserve"> Περιγραφή ειδών: </w:t>
      </w:r>
      <w:r w:rsidRPr="00C14F06">
        <w:rPr>
          <w:rFonts w:asciiTheme="majorHAnsi" w:hAnsiTheme="majorHAnsi"/>
          <w:sz w:val="20"/>
          <w:szCs w:val="20"/>
          <w:lang w:val="en-US"/>
        </w:rPr>
        <w:t>cpv</w:t>
      </w:r>
      <w:r w:rsidRPr="00C14F06">
        <w:rPr>
          <w:rFonts w:asciiTheme="majorHAnsi" w:hAnsiTheme="majorHAnsi"/>
          <w:sz w:val="20"/>
          <w:szCs w:val="20"/>
        </w:rPr>
        <w:t xml:space="preserve">: 39830000-9  Γραφική Ύλη, ανάλογα με τις ομάδες που επιθυμεί να υποβάλλει την προσφορά του </w:t>
      </w:r>
    </w:p>
    <w:p w:rsidR="00B003EE" w:rsidRPr="00C14F06" w:rsidRDefault="00B003EE" w:rsidP="00B003EE">
      <w:pPr>
        <w:pStyle w:val="Normal11"/>
        <w:spacing w:before="0" w:beforeAutospacing="0" w:after="0" w:afterAutospacing="0" w:line="240" w:lineRule="auto"/>
        <w:jc w:val="both"/>
        <w:rPr>
          <w:rFonts w:asciiTheme="majorHAnsi" w:eastAsia="Calibri" w:hAnsiTheme="majorHAnsi"/>
          <w:sz w:val="20"/>
          <w:szCs w:val="20"/>
        </w:rPr>
      </w:pPr>
      <w:r w:rsidRPr="00C14F06">
        <w:rPr>
          <w:rFonts w:asciiTheme="majorHAnsi" w:eastAsia="Calibri" w:hAnsiTheme="majorHAnsi"/>
          <w:b/>
          <w:bCs/>
          <w:sz w:val="20"/>
          <w:szCs w:val="20"/>
          <w:u w:val="single"/>
        </w:rPr>
        <w:t>Ο οικονομικός φορέας</w:t>
      </w:r>
      <w:r w:rsidRPr="00C14F06">
        <w:rPr>
          <w:rFonts w:asciiTheme="majorHAnsi" w:eastAsia="Calibri" w:hAnsiTheme="majorHAnsi"/>
          <w:sz w:val="20"/>
          <w:szCs w:val="20"/>
        </w:rPr>
        <w:t xml:space="preserve"> ο οποίος θα επιλεγεί να  του ανατεθεί η προμήθεια  για τη σύναψη σύμβασης (άνω των 2.500,00 €) είναι υποχρεωμένος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B003EE" w:rsidRPr="00C14F06" w:rsidRDefault="00B003EE" w:rsidP="00B003EE">
      <w:pPr>
        <w:pStyle w:val="Normal11"/>
        <w:spacing w:before="0" w:beforeAutospacing="0" w:after="0" w:afterAutospacing="0" w:line="240" w:lineRule="auto"/>
        <w:jc w:val="both"/>
        <w:rPr>
          <w:rFonts w:asciiTheme="majorHAnsi" w:eastAsia="Calibri" w:hAnsiTheme="majorHAnsi"/>
          <w:sz w:val="20"/>
          <w:szCs w:val="20"/>
        </w:rPr>
      </w:pPr>
    </w:p>
    <w:p w:rsidR="00B003EE" w:rsidRPr="00C14F06" w:rsidRDefault="00B003EE" w:rsidP="00B003EE">
      <w:pPr>
        <w:pStyle w:val="Normal11"/>
        <w:spacing w:before="0" w:beforeAutospacing="0" w:after="0" w:afterAutospacing="0" w:line="240" w:lineRule="auto"/>
        <w:ind w:left="927"/>
        <w:jc w:val="both"/>
        <w:rPr>
          <w:rFonts w:asciiTheme="majorHAnsi" w:eastAsia="Calibri" w:hAnsiTheme="majorHAnsi"/>
          <w:sz w:val="20"/>
          <w:szCs w:val="20"/>
        </w:rPr>
      </w:pPr>
      <w:r w:rsidRPr="00C14F06">
        <w:rPr>
          <w:rFonts w:asciiTheme="majorHAnsi" w:eastAsia="Calibri" w:hAnsiTheme="majorHAnsi"/>
          <w:b/>
          <w:bCs/>
          <w:sz w:val="20"/>
          <w:szCs w:val="20"/>
        </w:rPr>
        <w:t>α.  Απόσπασμα ποινικού μητρώου.</w:t>
      </w:r>
      <w:r w:rsidRPr="00C14F06">
        <w:rPr>
          <w:rFonts w:asciiTheme="majorHAnsi" w:eastAsia="Calibri" w:hAnsiTheme="majorHAnsi"/>
          <w:sz w:val="20"/>
          <w:szCs w:val="20"/>
        </w:rPr>
        <w:t xml:space="preserve">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B003EE" w:rsidRPr="00C14F06" w:rsidRDefault="00B003EE" w:rsidP="00B003EE">
      <w:pPr>
        <w:pStyle w:val="Normal11"/>
        <w:spacing w:before="0" w:beforeAutospacing="0" w:after="0" w:afterAutospacing="0" w:line="240" w:lineRule="auto"/>
        <w:ind w:left="927"/>
        <w:jc w:val="both"/>
        <w:rPr>
          <w:rFonts w:asciiTheme="majorHAnsi" w:eastAsia="Calibri" w:hAnsiTheme="majorHAnsi"/>
          <w:sz w:val="20"/>
          <w:szCs w:val="20"/>
        </w:rPr>
      </w:pPr>
    </w:p>
    <w:p w:rsidR="00B003EE" w:rsidRPr="00C14F06" w:rsidRDefault="00B003EE" w:rsidP="00B003EE">
      <w:pPr>
        <w:pStyle w:val="Normal11"/>
        <w:spacing w:before="0" w:beforeAutospacing="0" w:after="0" w:afterAutospacing="0" w:line="240" w:lineRule="auto"/>
        <w:ind w:left="927"/>
        <w:jc w:val="both"/>
        <w:rPr>
          <w:rFonts w:asciiTheme="majorHAnsi" w:eastAsia="Calibri" w:hAnsiTheme="majorHAnsi"/>
          <w:b/>
          <w:bCs/>
          <w:sz w:val="20"/>
          <w:szCs w:val="20"/>
        </w:rPr>
      </w:pPr>
      <w:r w:rsidRPr="00C14F06">
        <w:rPr>
          <w:rFonts w:asciiTheme="majorHAnsi" w:eastAsia="Calibri" w:hAnsiTheme="majorHAnsi"/>
          <w:b/>
          <w:bCs/>
          <w:sz w:val="20"/>
          <w:szCs w:val="20"/>
        </w:rPr>
        <w:t>β. Φορολογική ενημερότητα</w:t>
      </w:r>
    </w:p>
    <w:p w:rsidR="00B003EE" w:rsidRPr="00C14F06" w:rsidRDefault="00B003EE" w:rsidP="00B003EE">
      <w:pPr>
        <w:pStyle w:val="Normal11"/>
        <w:spacing w:before="0" w:beforeAutospacing="0" w:after="0" w:afterAutospacing="0" w:line="240" w:lineRule="auto"/>
        <w:ind w:left="927"/>
        <w:jc w:val="both"/>
        <w:rPr>
          <w:rFonts w:asciiTheme="majorHAnsi" w:eastAsia="Calibri" w:hAnsiTheme="majorHAnsi"/>
          <w:b/>
          <w:bCs/>
          <w:sz w:val="20"/>
          <w:szCs w:val="20"/>
        </w:rPr>
      </w:pPr>
    </w:p>
    <w:p w:rsidR="00B003EE" w:rsidRPr="00C14F06" w:rsidRDefault="00B003EE" w:rsidP="00B003EE">
      <w:pPr>
        <w:pStyle w:val="Normal11"/>
        <w:spacing w:before="0" w:beforeAutospacing="0" w:after="0" w:afterAutospacing="0" w:line="240" w:lineRule="auto"/>
        <w:ind w:left="927"/>
        <w:jc w:val="both"/>
        <w:rPr>
          <w:rFonts w:asciiTheme="majorHAnsi" w:eastAsia="Calibri" w:hAnsiTheme="majorHAnsi"/>
          <w:b/>
          <w:bCs/>
          <w:sz w:val="20"/>
          <w:szCs w:val="20"/>
        </w:rPr>
      </w:pPr>
      <w:r w:rsidRPr="00C14F06">
        <w:rPr>
          <w:rFonts w:asciiTheme="majorHAnsi" w:eastAsia="Calibri" w:hAnsiTheme="majorHAnsi"/>
          <w:b/>
          <w:bCs/>
          <w:sz w:val="20"/>
          <w:szCs w:val="20"/>
        </w:rPr>
        <w:t>γ. Ασφαλιστική ενημερότητα (άρθρο 80 παρ.2 του Ν.4412/2016), κύριας και επικουρικής ασφάλισης.</w:t>
      </w:r>
    </w:p>
    <w:p w:rsidR="00B003EE" w:rsidRPr="00C14F06" w:rsidRDefault="00B003EE" w:rsidP="00B003EE">
      <w:pPr>
        <w:pStyle w:val="Normal11"/>
        <w:spacing w:before="0" w:beforeAutospacing="0" w:after="0" w:afterAutospacing="0"/>
        <w:ind w:left="927"/>
        <w:jc w:val="both"/>
        <w:rPr>
          <w:rFonts w:asciiTheme="majorHAnsi" w:eastAsia="Calibri" w:hAnsiTheme="majorHAnsi"/>
          <w:sz w:val="20"/>
          <w:szCs w:val="20"/>
        </w:rPr>
      </w:pPr>
    </w:p>
    <w:p w:rsidR="00B003EE" w:rsidRPr="00C14F06" w:rsidRDefault="00B003EE" w:rsidP="00B003EE">
      <w:pPr>
        <w:pStyle w:val="Normal11"/>
        <w:spacing w:before="0" w:beforeAutospacing="0" w:after="0" w:afterAutospacing="0"/>
        <w:jc w:val="both"/>
        <w:rPr>
          <w:rFonts w:asciiTheme="majorHAnsi" w:eastAsia="Calibri" w:hAnsiTheme="majorHAnsi"/>
          <w:sz w:val="20"/>
          <w:szCs w:val="20"/>
        </w:rPr>
      </w:pPr>
      <w:r w:rsidRPr="00C14F06">
        <w:rPr>
          <w:rFonts w:asciiTheme="majorHAnsi" w:eastAsia="Calibri" w:hAnsiTheme="majorHAnsi"/>
          <w:sz w:val="20"/>
          <w:szCs w:val="20"/>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rsidR="00B003EE" w:rsidRPr="00C14F06" w:rsidRDefault="00B003EE" w:rsidP="00B003EE">
      <w:pPr>
        <w:spacing w:after="0" w:line="240" w:lineRule="auto"/>
        <w:contextualSpacing/>
        <w:jc w:val="both"/>
        <w:rPr>
          <w:rFonts w:asciiTheme="majorHAnsi" w:eastAsia="SimSun" w:hAnsiTheme="majorHAnsi" w:cs="Times New Roman"/>
          <w:sz w:val="20"/>
          <w:szCs w:val="20"/>
        </w:rPr>
      </w:pPr>
    </w:p>
    <w:p w:rsidR="00B003EE" w:rsidRPr="00C14F06" w:rsidRDefault="00B003EE" w:rsidP="00B003EE">
      <w:pPr>
        <w:spacing w:line="240" w:lineRule="auto"/>
        <w:jc w:val="both"/>
        <w:rPr>
          <w:rFonts w:asciiTheme="majorHAnsi" w:hAnsiTheme="majorHAnsi"/>
          <w:sz w:val="20"/>
          <w:szCs w:val="20"/>
        </w:rPr>
      </w:pPr>
      <w:r w:rsidRPr="00C14F06">
        <w:rPr>
          <w:rFonts w:asciiTheme="majorHAnsi" w:hAnsiTheme="majorHAnsi"/>
          <w:sz w:val="20"/>
          <w:szCs w:val="20"/>
        </w:rPr>
        <w:t xml:space="preserve">Σε περίπτωση αδυναμίας προσκόμισης των ανωτέρω πιστοποιητικών εντός της ορισθείσας προθεσμίας ο υποψήφιος ανάδοχος αποκλείεται από τη διαδικασία και </w:t>
      </w:r>
      <w:r w:rsidRPr="00C14F06">
        <w:rPr>
          <w:rFonts w:asciiTheme="majorHAnsi" w:hAnsiTheme="majorHAnsi"/>
          <w:sz w:val="20"/>
          <w:szCs w:val="20"/>
          <w:u w:val="single"/>
        </w:rPr>
        <w:t>καλείται ο αμέσως επόμενος στην κατάταξη συμμετέχων.</w:t>
      </w:r>
    </w:p>
    <w:p w:rsidR="00B003EE" w:rsidRPr="00C14F06" w:rsidRDefault="00B003EE" w:rsidP="00B003EE">
      <w:pPr>
        <w:spacing w:line="240" w:lineRule="auto"/>
        <w:jc w:val="both"/>
        <w:rPr>
          <w:rFonts w:asciiTheme="majorHAnsi" w:hAnsiTheme="majorHAnsi"/>
          <w:sz w:val="20"/>
          <w:szCs w:val="20"/>
        </w:rPr>
      </w:pPr>
      <w:r w:rsidRPr="00C14F06">
        <w:rPr>
          <w:rFonts w:asciiTheme="majorHAnsi" w:hAnsiTheme="majorHAnsi"/>
          <w:sz w:val="20"/>
          <w:szCs w:val="20"/>
        </w:rPr>
        <w:t xml:space="preserve">Η υπογραφή της σύμβασης (εφόσον απαιτείται) θα πραγματοποιηθεί μετά την ολοκλήρωση των διαδικασιών έγκρισης της πίστωσης από την αναθέτουσα αρχή. Σημειώνεται ότι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του Ν. 4412/2016. Τέλος, ενημερώνουμε ότι τον ανάδοχο βαρύνουν οι κρατήσεις, σύμφωνα με την κείμενη νομοθεσία και τα μεταφορικά έξοδα για την παράδοση ης προμήθειας σύμφωνα με την παρούσα πρόσκληση. </w:t>
      </w:r>
    </w:p>
    <w:p w:rsidR="00B003EE" w:rsidRPr="00C14F06" w:rsidRDefault="00B003EE" w:rsidP="00B003EE">
      <w:pPr>
        <w:rPr>
          <w:rFonts w:asciiTheme="majorHAnsi" w:hAnsiTheme="majorHAnsi"/>
          <w:sz w:val="20"/>
          <w:szCs w:val="20"/>
        </w:rPr>
        <w:sectPr w:rsidR="00B003EE" w:rsidRPr="00C14F06" w:rsidSect="00CF196F">
          <w:footerReference w:type="default" r:id="rId17"/>
          <w:pgSz w:w="11906" w:h="16838"/>
          <w:pgMar w:top="1191" w:right="1134" w:bottom="1134" w:left="1134" w:header="709" w:footer="709" w:gutter="0"/>
          <w:cols w:space="708"/>
          <w:docGrid w:linePitch="360"/>
        </w:sectPr>
      </w:pPr>
      <w:r w:rsidRPr="00C14F06">
        <w:rPr>
          <w:rFonts w:asciiTheme="majorHAnsi" w:hAnsiTheme="majorHAnsi"/>
          <w:sz w:val="20"/>
          <w:szCs w:val="20"/>
        </w:rPr>
        <w:br w:type="page"/>
      </w:r>
    </w:p>
    <w:p w:rsidR="00B003EE" w:rsidRPr="00C14F06" w:rsidRDefault="009A7E3D" w:rsidP="00B003EE">
      <w:pPr>
        <w:spacing w:line="240" w:lineRule="auto"/>
        <w:jc w:val="both"/>
        <w:rPr>
          <w:rFonts w:asciiTheme="majorHAnsi" w:hAnsiTheme="majorHAnsi"/>
          <w:b/>
          <w:sz w:val="20"/>
          <w:szCs w:val="20"/>
          <w:u w:val="single"/>
        </w:rPr>
      </w:pPr>
      <w:r w:rsidRPr="00C14F06">
        <w:rPr>
          <w:rFonts w:asciiTheme="majorHAnsi" w:hAnsiTheme="majorHAnsi"/>
          <w:b/>
          <w:sz w:val="20"/>
          <w:szCs w:val="20"/>
          <w:u w:val="single"/>
        </w:rPr>
        <w:t xml:space="preserve">Παράρτημα </w:t>
      </w:r>
      <w:r w:rsidR="00445813" w:rsidRPr="00C14F06">
        <w:rPr>
          <w:rFonts w:asciiTheme="majorHAnsi" w:hAnsiTheme="majorHAnsi"/>
          <w:b/>
          <w:sz w:val="20"/>
          <w:szCs w:val="20"/>
          <w:u w:val="single"/>
        </w:rPr>
        <w:t xml:space="preserve">α’ </w:t>
      </w:r>
      <w:r w:rsidR="00B003EE" w:rsidRPr="00C14F06">
        <w:rPr>
          <w:rFonts w:asciiTheme="majorHAnsi" w:hAnsiTheme="majorHAnsi"/>
          <w:b/>
          <w:sz w:val="20"/>
          <w:szCs w:val="20"/>
          <w:u w:val="single"/>
        </w:rPr>
        <w:t>-ΖΗΤΟΥΜΕΝΑ ΕΙΔ</w:t>
      </w:r>
      <w:r w:rsidRPr="00C14F06">
        <w:rPr>
          <w:rFonts w:asciiTheme="majorHAnsi" w:hAnsiTheme="majorHAnsi"/>
          <w:b/>
          <w:sz w:val="20"/>
          <w:szCs w:val="20"/>
          <w:u w:val="single"/>
        </w:rPr>
        <w:t>Η</w:t>
      </w:r>
    </w:p>
    <w:p w:rsidR="00B003EE" w:rsidRPr="00C14F06" w:rsidRDefault="00B003EE" w:rsidP="00B003EE">
      <w:pPr>
        <w:spacing w:after="0" w:line="240" w:lineRule="auto"/>
        <w:rPr>
          <w:rFonts w:asciiTheme="majorHAnsi" w:eastAsia="Calibri" w:hAnsiTheme="majorHAnsi" w:cs="Times New Roman"/>
          <w:sz w:val="20"/>
          <w:szCs w:val="20"/>
        </w:rPr>
      </w:pPr>
    </w:p>
    <w:p w:rsidR="00445813" w:rsidRPr="00C14F06" w:rsidRDefault="009A7E3D" w:rsidP="00B003EE">
      <w:pPr>
        <w:keepNext/>
        <w:spacing w:after="0" w:line="240" w:lineRule="auto"/>
        <w:rPr>
          <w:rFonts w:asciiTheme="majorHAnsi" w:eastAsia="Calibri" w:hAnsiTheme="majorHAnsi" w:cs="Times New Roman"/>
          <w:b/>
          <w:bCs/>
          <w:sz w:val="20"/>
          <w:szCs w:val="20"/>
          <w:u w:val="single"/>
        </w:rPr>
      </w:pPr>
      <w:r w:rsidRPr="00C14F06">
        <w:rPr>
          <w:rFonts w:asciiTheme="majorHAnsi" w:eastAsia="Calibri" w:hAnsiTheme="majorHAnsi" w:cs="Times New Roman"/>
          <w:b/>
          <w:bCs/>
          <w:sz w:val="20"/>
          <w:szCs w:val="20"/>
          <w:u w:val="single"/>
        </w:rPr>
        <w:t>ΟΜ</w:t>
      </w:r>
      <w:r w:rsidR="00445813" w:rsidRPr="00C14F06">
        <w:rPr>
          <w:rFonts w:asciiTheme="majorHAnsi" w:eastAsia="Calibri" w:hAnsiTheme="majorHAnsi" w:cs="Times New Roman"/>
          <w:b/>
          <w:bCs/>
          <w:sz w:val="20"/>
          <w:szCs w:val="20"/>
          <w:u w:val="single"/>
        </w:rPr>
        <w:t>ΑΔΑ Α</w:t>
      </w:r>
    </w:p>
    <w:p w:rsidR="00B003EE" w:rsidRPr="00C14F06" w:rsidRDefault="009A7E3D" w:rsidP="00B003EE">
      <w:pPr>
        <w:keepNext/>
        <w:spacing w:after="0" w:line="240" w:lineRule="auto"/>
        <w:rPr>
          <w:rFonts w:asciiTheme="majorHAnsi" w:eastAsia="Calibri" w:hAnsiTheme="majorHAnsi" w:cs="Times New Roman"/>
          <w:b/>
          <w:bCs/>
          <w:sz w:val="20"/>
          <w:szCs w:val="20"/>
          <w:u w:val="single"/>
        </w:rPr>
      </w:pPr>
      <w:r w:rsidRPr="00C14F06">
        <w:rPr>
          <w:rFonts w:asciiTheme="majorHAnsi" w:eastAsia="Calibri" w:hAnsiTheme="majorHAnsi" w:cs="Times New Roman"/>
          <w:b/>
          <w:bCs/>
          <w:sz w:val="20"/>
          <w:szCs w:val="20"/>
          <w:u w:val="single"/>
        </w:rPr>
        <w:t xml:space="preserve"> </w:t>
      </w:r>
      <w:r w:rsidR="00B003EE" w:rsidRPr="00C14F06">
        <w:rPr>
          <w:rFonts w:asciiTheme="majorHAnsi" w:eastAsia="Calibri" w:hAnsiTheme="majorHAnsi" w:cs="Times New Roman"/>
          <w:b/>
          <w:bCs/>
          <w:sz w:val="20"/>
          <w:szCs w:val="20"/>
          <w:u w:val="single"/>
        </w:rPr>
        <w:t xml:space="preserve">ΤΜΗΜΑ ΠΟΛΙΤΙΚΩΝ ΕΠΙΣΤΗΜΩΝ ΚΑΙ ΔΙΕΘΝΩΝ ΣΧΕΣΕΩΝ, ΚΟΡΙΝΘΟΣ –ΣΥΝΟΛΙΚΟΥ  ΠΡΟΫΠΟΛΟΓΙΣΜΟΥ 509,50  € ΣΥΜΠΕΡΙΛΑΜΒΑΝΟΜΕΝΟΥ ΦΠΑ 24%, ΉΤΟΙ 410,89 € ΑΝΕΥ ΦΠΑ 24%, CPV: 30192700-8 Γραφική ύλη </w:t>
      </w:r>
    </w:p>
    <w:p w:rsidR="00B003EE" w:rsidRPr="00C14F06" w:rsidRDefault="00B003EE" w:rsidP="00B003EE">
      <w:pPr>
        <w:spacing w:after="160" w:line="259" w:lineRule="auto"/>
        <w:rPr>
          <w:rFonts w:asciiTheme="majorHAnsi" w:eastAsia="Calibri" w:hAnsiTheme="majorHAnsi" w:cs="Times New Roman"/>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52"/>
        <w:gridCol w:w="5046"/>
        <w:gridCol w:w="3179"/>
        <w:gridCol w:w="1621"/>
        <w:gridCol w:w="1440"/>
        <w:gridCol w:w="2049"/>
        <w:gridCol w:w="1427"/>
      </w:tblGrid>
      <w:tr w:rsidR="00B003EE" w:rsidRPr="00C14F06" w:rsidTr="00CF196F">
        <w:trPr>
          <w:trHeight w:val="713"/>
        </w:trPr>
        <w:tc>
          <w:tcPr>
            <w:tcW w:w="273"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α/α</w:t>
            </w:r>
          </w:p>
        </w:tc>
        <w:tc>
          <w:tcPr>
            <w:tcW w:w="1616"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Είδος </w:t>
            </w:r>
          </w:p>
        </w:tc>
        <w:tc>
          <w:tcPr>
            <w:tcW w:w="1018"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Περιγραφή </w:t>
            </w:r>
          </w:p>
        </w:tc>
        <w:tc>
          <w:tcPr>
            <w:tcW w:w="519"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Μονάδα μέτρησης</w:t>
            </w:r>
          </w:p>
        </w:tc>
        <w:tc>
          <w:tcPr>
            <w:tcW w:w="461" w:type="pct"/>
            <w:vAlign w:val="center"/>
          </w:tcPr>
          <w:p w:rsidR="00B003EE" w:rsidRPr="00C14F06" w:rsidRDefault="00B003EE" w:rsidP="00CF196F">
            <w:pPr>
              <w:spacing w:after="0" w:line="240" w:lineRule="auto"/>
              <w:jc w:val="center"/>
              <w:rPr>
                <w:rFonts w:asciiTheme="majorHAnsi" w:hAnsiTheme="majorHAnsi"/>
                <w:b/>
                <w:bCs/>
                <w:sz w:val="20"/>
                <w:szCs w:val="20"/>
              </w:rPr>
            </w:pPr>
            <w:r w:rsidRPr="00C14F06">
              <w:rPr>
                <w:rFonts w:asciiTheme="majorHAnsi" w:hAnsiTheme="majorHAnsi"/>
                <w:b/>
                <w:bCs/>
                <w:sz w:val="20"/>
                <w:szCs w:val="20"/>
              </w:rPr>
              <w:t>Ζητούμενη ποσότητα</w:t>
            </w:r>
          </w:p>
        </w:tc>
        <w:tc>
          <w:tcPr>
            <w:tcW w:w="656" w:type="pct"/>
            <w:vAlign w:val="center"/>
          </w:tcPr>
          <w:p w:rsidR="00B003EE" w:rsidRPr="00C14F06" w:rsidRDefault="00B003EE" w:rsidP="00CF196F">
            <w:pPr>
              <w:spacing w:after="0" w:line="240" w:lineRule="auto"/>
              <w:jc w:val="center"/>
              <w:rPr>
                <w:rFonts w:asciiTheme="majorHAnsi" w:hAnsiTheme="majorHAnsi"/>
                <w:b/>
                <w:bCs/>
                <w:sz w:val="20"/>
                <w:szCs w:val="20"/>
              </w:rPr>
            </w:pPr>
            <w:r w:rsidRPr="00C14F06">
              <w:rPr>
                <w:rFonts w:asciiTheme="majorHAnsi" w:hAnsiTheme="majorHAnsi"/>
                <w:b/>
                <w:bCs/>
                <w:sz w:val="20"/>
                <w:szCs w:val="20"/>
              </w:rPr>
              <w:t>ΕΝΔΕΙΚΤΙΚΗ ΤΙΜΗ ΜΕ Φ.Π.Α. ανά μονάδα μέτρησης</w:t>
            </w:r>
          </w:p>
        </w:tc>
        <w:tc>
          <w:tcPr>
            <w:tcW w:w="457" w:type="pct"/>
            <w:vAlign w:val="center"/>
          </w:tcPr>
          <w:p w:rsidR="00B003EE" w:rsidRPr="00C14F06" w:rsidRDefault="00B003EE" w:rsidP="00CF196F">
            <w:pPr>
              <w:spacing w:after="0" w:line="240" w:lineRule="auto"/>
              <w:jc w:val="center"/>
              <w:rPr>
                <w:rFonts w:asciiTheme="majorHAnsi" w:hAnsiTheme="majorHAnsi"/>
                <w:b/>
                <w:bCs/>
                <w:sz w:val="20"/>
                <w:szCs w:val="20"/>
              </w:rPr>
            </w:pPr>
            <w:r w:rsidRPr="00C14F06">
              <w:rPr>
                <w:rFonts w:asciiTheme="majorHAnsi" w:hAnsiTheme="majorHAnsi"/>
                <w:b/>
                <w:bCs/>
                <w:sz w:val="20"/>
                <w:szCs w:val="20"/>
              </w:rPr>
              <w:t>ΣΥΝΟΛΟ ΜΕ ΦΠΑ 24 %</w:t>
            </w:r>
          </w:p>
        </w:tc>
      </w:tr>
      <w:tr w:rsidR="00B003EE" w:rsidRPr="00C14F06" w:rsidTr="00CF196F">
        <w:trPr>
          <w:trHeight w:val="695"/>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lang w:val="en-US"/>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ΧΑΡΤΙ  Α4  - λευκό εκτυπωτικό, βάρος  </w:t>
            </w:r>
            <w:r w:rsidRPr="00C14F06">
              <w:rPr>
                <w:rFonts w:asciiTheme="majorHAnsi" w:eastAsia="Calibri" w:hAnsiTheme="majorHAnsi" w:cs="Arial"/>
                <w:sz w:val="20"/>
                <w:szCs w:val="20"/>
                <w:shd w:val="clear" w:color="auto" w:fill="FFFFFF"/>
              </w:rPr>
              <w:t>80g/m2 (Πακέτο 500 φύλλων) </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το 1 κουτί περιέχει 5 δεσμίδες των 500 φύλλων ήτοι 2.500 φύλλα ανά κιβώτιο </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Κουτί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18 ευρώ / κουτί</w:t>
            </w:r>
          </w:p>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3,6 ευρώ η δεσμίδα</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90,00€</w:t>
            </w:r>
          </w:p>
        </w:tc>
      </w:tr>
      <w:tr w:rsidR="00B003EE" w:rsidRPr="00C14F06" w:rsidTr="00CF196F">
        <w:trPr>
          <w:trHeight w:val="300"/>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ΔΙΟΡΘΩΤΙΚΟ   8</w:t>
            </w:r>
            <w:r w:rsidRPr="00C14F06">
              <w:rPr>
                <w:rFonts w:asciiTheme="majorHAnsi" w:hAnsiTheme="majorHAnsi"/>
                <w:sz w:val="20"/>
                <w:szCs w:val="20"/>
                <w:lang w:val="en-US"/>
              </w:rPr>
              <w:t xml:space="preserve">m X 5mm </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τεμάχιο</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3 € / τεμάχιο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15,00€</w:t>
            </w:r>
          </w:p>
        </w:tc>
      </w:tr>
      <w:tr w:rsidR="00B003EE" w:rsidRPr="00C14F06" w:rsidTr="00CF196F">
        <w:trPr>
          <w:trHeight w:val="300"/>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COPY / INKJET / LASER ΕΤΙΚΕΤΕΣ Α4 (210 Χ 297 mm) </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100 ετικέτες ανά πακέτο </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Πακέτο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4</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13,00 € / πακέτο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52,00</w:t>
            </w:r>
          </w:p>
        </w:tc>
      </w:tr>
      <w:tr w:rsidR="00B003EE" w:rsidRPr="00C14F06" w:rsidTr="00CF196F">
        <w:trPr>
          <w:trHeight w:val="474"/>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 xml:space="preserve">COPY / INKJET / LASER </w:t>
            </w:r>
            <w:r w:rsidRPr="00C14F06">
              <w:rPr>
                <w:rFonts w:asciiTheme="majorHAnsi" w:hAnsiTheme="majorHAnsi"/>
                <w:sz w:val="20"/>
                <w:szCs w:val="20"/>
              </w:rPr>
              <w:t>ΕΤΙΚΕΤΕΣ</w:t>
            </w:r>
            <w:r w:rsidRPr="00C14F06">
              <w:rPr>
                <w:rFonts w:asciiTheme="majorHAnsi" w:hAnsiTheme="majorHAnsi"/>
                <w:sz w:val="20"/>
                <w:szCs w:val="20"/>
                <w:lang w:val="en-US"/>
              </w:rPr>
              <w:t xml:space="preserve"> </w:t>
            </w:r>
            <w:r w:rsidRPr="00C14F06">
              <w:rPr>
                <w:rFonts w:asciiTheme="majorHAnsi" w:hAnsiTheme="majorHAnsi"/>
                <w:sz w:val="20"/>
                <w:szCs w:val="20"/>
              </w:rPr>
              <w:t>Α</w:t>
            </w:r>
            <w:r w:rsidRPr="00C14F06">
              <w:rPr>
                <w:rFonts w:asciiTheme="majorHAnsi" w:hAnsiTheme="majorHAnsi"/>
                <w:sz w:val="20"/>
                <w:szCs w:val="20"/>
                <w:lang w:val="en-US"/>
              </w:rPr>
              <w:t xml:space="preserve">4 (105x37mm) </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lang w:val="en-US"/>
              </w:rPr>
              <w:t xml:space="preserve"> </w:t>
            </w:r>
            <w:r w:rsidRPr="00C14F06">
              <w:rPr>
                <w:rFonts w:asciiTheme="majorHAnsi" w:hAnsiTheme="majorHAnsi"/>
                <w:sz w:val="20"/>
                <w:szCs w:val="20"/>
              </w:rPr>
              <w:t>3300 ετικέτες ανά πακέτο</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4</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13,00 € / πακέτο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52,00</w:t>
            </w:r>
          </w:p>
        </w:tc>
      </w:tr>
      <w:tr w:rsidR="00B003EE" w:rsidRPr="00C14F06" w:rsidTr="00CF196F">
        <w:trPr>
          <w:trHeight w:val="300"/>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ΣΥΡΜΑ ΓΙΑ ΣΥΡΡΑΠΤΙΚΟ    64/2000</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10 κουτάκια των 2000 τμχ.  (Κουτάκι  2000 τεμαχίων) </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4</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4,00 € / πακέτο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16,00</w:t>
            </w:r>
          </w:p>
        </w:tc>
      </w:tr>
      <w:tr w:rsidR="00B003EE" w:rsidRPr="00C14F06" w:rsidTr="00CF196F">
        <w:trPr>
          <w:trHeight w:val="300"/>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ΣΥΡΜΑ ΓΙΑ ΣΥΡΡΑΠΤΙΚΟ   1000    126 (24/6)</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10 κουτάκια  των 1.000 </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2</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4,50 / πακέτο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9,00</w:t>
            </w:r>
          </w:p>
        </w:tc>
      </w:tr>
      <w:tr w:rsidR="00B003EE" w:rsidRPr="00C14F06" w:rsidTr="00CF196F">
        <w:trPr>
          <w:trHeight w:val="300"/>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ΤΑΙΝΙΕΣ ΚΟΛΛΗΤΙΚΕΣ ΔΕΜΑΤΩΝ γενικής  χρήσης 48</w:t>
            </w:r>
            <w:r w:rsidRPr="00C14F06">
              <w:rPr>
                <w:rFonts w:asciiTheme="majorHAnsi" w:hAnsiTheme="majorHAnsi"/>
                <w:sz w:val="20"/>
                <w:szCs w:val="20"/>
                <w:lang w:val="en-US"/>
              </w:rPr>
              <w:t>mmx</w:t>
            </w:r>
            <w:r w:rsidRPr="00C14F06">
              <w:rPr>
                <w:rFonts w:asciiTheme="majorHAnsi" w:hAnsiTheme="majorHAnsi"/>
                <w:sz w:val="20"/>
                <w:szCs w:val="20"/>
              </w:rPr>
              <w:t>60</w:t>
            </w:r>
            <w:r w:rsidRPr="00C14F06">
              <w:rPr>
                <w:rFonts w:asciiTheme="majorHAnsi" w:hAnsiTheme="majorHAnsi"/>
                <w:sz w:val="20"/>
                <w:szCs w:val="20"/>
                <w:lang w:val="en-US"/>
              </w:rPr>
              <w:t>m</w:t>
            </w:r>
            <w:r w:rsidRPr="00C14F06">
              <w:rPr>
                <w:rFonts w:asciiTheme="majorHAnsi" w:hAnsiTheme="majorHAnsi"/>
                <w:sz w:val="20"/>
                <w:szCs w:val="20"/>
              </w:rPr>
              <w:t xml:space="preserve">, διάφανη χαμηλού θορύβου </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τεμάχιο </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1,20 € / τεμάχιο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6,00</w:t>
            </w:r>
          </w:p>
        </w:tc>
      </w:tr>
      <w:tr w:rsidR="00B003EE" w:rsidRPr="00C14F06" w:rsidTr="00CF196F">
        <w:trPr>
          <w:trHeight w:val="300"/>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ΜΠΑΤΑΡΙΕΣ 2 ΑΑ</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4 μπαταρίες / πακέτο </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4</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4,50 € / πακέτο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18,00</w:t>
            </w:r>
          </w:p>
        </w:tc>
      </w:tr>
      <w:tr w:rsidR="00B003EE" w:rsidRPr="00C14F06" w:rsidTr="00CF196F">
        <w:trPr>
          <w:trHeight w:val="300"/>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ΜΠΑΤΑΡΙΕΣ 3 ΑΑ</w:t>
            </w:r>
            <w:r w:rsidRPr="00C14F06">
              <w:rPr>
                <w:rFonts w:asciiTheme="majorHAnsi" w:hAnsiTheme="majorHAnsi"/>
                <w:sz w:val="20"/>
                <w:szCs w:val="20"/>
                <w:lang w:val="en-US"/>
              </w:rPr>
              <w:t>A</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4 μπαταρίες / πακέτο</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4</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5,00 € /πακέτο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20,00</w:t>
            </w:r>
          </w:p>
        </w:tc>
      </w:tr>
      <w:tr w:rsidR="00B003EE" w:rsidRPr="00C14F06" w:rsidTr="00CF196F">
        <w:trPr>
          <w:trHeight w:val="300"/>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ΠΑΚΕΤΟ ΧΑΡΤΙ Α4 ΤΩΝ </w:t>
            </w:r>
            <w:r w:rsidRPr="00C14F06">
              <w:rPr>
                <w:rFonts w:asciiTheme="majorHAnsi" w:hAnsiTheme="majorHAnsi"/>
                <w:bCs/>
                <w:sz w:val="20"/>
                <w:szCs w:val="20"/>
              </w:rPr>
              <w:t xml:space="preserve">100 ΓΡΑΜΜΑΡΙΩΝ (χαρτόνι) ΛΕΥΚΟ πακέτο των 400 φύλλων </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πακέτο </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1</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10,00 € / τεμάχιο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10,00</w:t>
            </w:r>
          </w:p>
        </w:tc>
      </w:tr>
      <w:tr w:rsidR="00B003EE" w:rsidRPr="00C14F06" w:rsidTr="00CF196F">
        <w:trPr>
          <w:trHeight w:val="300"/>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ΜΕΛΑΝΙΑ ΓΙΑ ΤΑΜΠΟΝ 30</w:t>
            </w:r>
            <w:r w:rsidRPr="00C14F06">
              <w:rPr>
                <w:rFonts w:asciiTheme="majorHAnsi" w:hAnsiTheme="majorHAnsi"/>
                <w:sz w:val="20"/>
                <w:szCs w:val="20"/>
                <w:lang w:val="en-US"/>
              </w:rPr>
              <w:t>ml</w:t>
            </w:r>
            <w:r w:rsidRPr="00C14F06">
              <w:rPr>
                <w:rFonts w:asciiTheme="majorHAnsi" w:hAnsiTheme="majorHAnsi"/>
                <w:sz w:val="20"/>
                <w:szCs w:val="20"/>
              </w:rPr>
              <w:t xml:space="preserve"> - </w:t>
            </w:r>
            <w:r w:rsidRPr="00C14F06">
              <w:rPr>
                <w:rFonts w:asciiTheme="majorHAnsi" w:hAnsiTheme="majorHAnsi"/>
                <w:sz w:val="20"/>
                <w:szCs w:val="20"/>
                <w:lang w:val="en-US"/>
              </w:rPr>
              <w:t>without</w:t>
            </w:r>
            <w:r w:rsidRPr="00C14F06">
              <w:rPr>
                <w:rFonts w:asciiTheme="majorHAnsi" w:hAnsiTheme="majorHAnsi"/>
                <w:sz w:val="20"/>
                <w:szCs w:val="20"/>
              </w:rPr>
              <w:t xml:space="preserve"> </w:t>
            </w:r>
            <w:r w:rsidRPr="00C14F06">
              <w:rPr>
                <w:rFonts w:asciiTheme="majorHAnsi" w:hAnsiTheme="majorHAnsi"/>
                <w:sz w:val="20"/>
                <w:szCs w:val="20"/>
                <w:lang w:val="en-US"/>
              </w:rPr>
              <w:t>oil</w:t>
            </w:r>
            <w:r w:rsidRPr="00C14F06">
              <w:rPr>
                <w:rFonts w:asciiTheme="majorHAnsi" w:hAnsiTheme="majorHAnsi"/>
                <w:sz w:val="20"/>
                <w:szCs w:val="20"/>
              </w:rPr>
              <w:t xml:space="preserve"> (μπλε)</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0,40  € / τεμάχιο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2,00</w:t>
            </w:r>
          </w:p>
        </w:tc>
      </w:tr>
      <w:tr w:rsidR="00B003EE" w:rsidRPr="00C14F06" w:rsidTr="00CF196F">
        <w:trPr>
          <w:trHeight w:val="315"/>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Κόλλα </w:t>
            </w:r>
            <w:r w:rsidRPr="00C14F06">
              <w:rPr>
                <w:rFonts w:asciiTheme="majorHAnsi" w:hAnsiTheme="majorHAnsi"/>
                <w:sz w:val="20"/>
                <w:szCs w:val="20"/>
                <w:lang w:val="en-US"/>
              </w:rPr>
              <w:t xml:space="preserve">stick 20 </w:t>
            </w:r>
            <w:r w:rsidRPr="00C14F06">
              <w:rPr>
                <w:rFonts w:asciiTheme="majorHAnsi" w:hAnsiTheme="majorHAnsi"/>
                <w:sz w:val="20"/>
                <w:szCs w:val="20"/>
              </w:rPr>
              <w:t xml:space="preserve">γραμμαρίων </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0,70 € / τεμάχιο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3,50</w:t>
            </w:r>
          </w:p>
        </w:tc>
      </w:tr>
      <w:tr w:rsidR="00B003EE" w:rsidRPr="00C14F06" w:rsidTr="00CF196F">
        <w:trPr>
          <w:trHeight w:val="315"/>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Διαχωριστικά αλφαβητικά Α-Ω </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τεμάχιο</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τεμάχιο</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2,00 / τεμάχιο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10,00</w:t>
            </w:r>
          </w:p>
        </w:tc>
      </w:tr>
      <w:tr w:rsidR="00B003EE" w:rsidRPr="00C14F06" w:rsidTr="00CF196F">
        <w:trPr>
          <w:trHeight w:val="315"/>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Μαρκαδόροι για </w:t>
            </w:r>
            <w:r w:rsidRPr="00C14F06">
              <w:rPr>
                <w:rFonts w:asciiTheme="majorHAnsi" w:hAnsiTheme="majorHAnsi"/>
                <w:sz w:val="20"/>
                <w:szCs w:val="20"/>
                <w:lang w:val="en-US"/>
              </w:rPr>
              <w:t>cd</w:t>
            </w:r>
            <w:r w:rsidRPr="00C14F06">
              <w:rPr>
                <w:rFonts w:asciiTheme="majorHAnsi" w:hAnsiTheme="majorHAnsi"/>
                <w:sz w:val="20"/>
                <w:szCs w:val="20"/>
              </w:rPr>
              <w:t xml:space="preserve"> μαύρο ανεξίτηλος πάχος μύτης 0,70 </w:t>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τεμάχιο</w:t>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1,20 € / τεμάχιο</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6,00</w:t>
            </w:r>
          </w:p>
        </w:tc>
      </w:tr>
      <w:tr w:rsidR="00B003EE" w:rsidRPr="00C14F06" w:rsidTr="00CF196F">
        <w:trPr>
          <w:trHeight w:val="315"/>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Μαρκαδόροι για λευκό (μεταλλικό πίνακα) </w:t>
            </w:r>
            <w:r w:rsidRPr="00C14F06">
              <w:rPr>
                <w:rFonts w:asciiTheme="majorHAnsi" w:hAnsiTheme="majorHAnsi"/>
                <w:sz w:val="20"/>
                <w:szCs w:val="20"/>
              </w:rPr>
              <w:tab/>
            </w:r>
          </w:p>
        </w:tc>
        <w:tc>
          <w:tcPr>
            <w:tcW w:w="1018"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 κουτί/10 τμχ</w:t>
            </w:r>
            <w:r w:rsidRPr="00C14F06">
              <w:rPr>
                <w:rFonts w:asciiTheme="majorHAnsi" w:hAnsiTheme="majorHAnsi"/>
                <w:sz w:val="20"/>
                <w:szCs w:val="20"/>
              </w:rPr>
              <w:tab/>
            </w:r>
          </w:p>
        </w:tc>
        <w:tc>
          <w:tcPr>
            <w:tcW w:w="519"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Κουτί</w:t>
            </w:r>
            <w:r w:rsidRPr="00C14F06">
              <w:rPr>
                <w:rFonts w:asciiTheme="majorHAnsi" w:hAnsiTheme="majorHAnsi"/>
                <w:sz w:val="20"/>
                <w:szCs w:val="20"/>
              </w:rPr>
              <w:tab/>
            </w:r>
            <w:r w:rsidRPr="00C14F06">
              <w:rPr>
                <w:rFonts w:asciiTheme="majorHAnsi" w:hAnsiTheme="majorHAnsi"/>
                <w:sz w:val="20"/>
                <w:szCs w:val="20"/>
              </w:rPr>
              <w:tab/>
            </w:r>
          </w:p>
        </w:tc>
        <w:tc>
          <w:tcPr>
            <w:tcW w:w="461"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5</w:t>
            </w:r>
          </w:p>
        </w:tc>
        <w:tc>
          <w:tcPr>
            <w:tcW w:w="656" w:type="pct"/>
            <w:vAlign w:val="center"/>
          </w:tcPr>
          <w:p w:rsidR="00B003EE" w:rsidRPr="00C14F06" w:rsidRDefault="00B003EE" w:rsidP="00CF196F">
            <w:pPr>
              <w:spacing w:after="0" w:line="240" w:lineRule="auto"/>
              <w:jc w:val="center"/>
              <w:rPr>
                <w:rFonts w:asciiTheme="majorHAnsi" w:hAnsiTheme="majorHAnsi"/>
                <w:sz w:val="20"/>
                <w:szCs w:val="20"/>
              </w:rPr>
            </w:pPr>
            <w:r w:rsidRPr="00C14F06">
              <w:rPr>
                <w:rFonts w:asciiTheme="majorHAnsi" w:hAnsiTheme="majorHAnsi"/>
                <w:sz w:val="20"/>
                <w:szCs w:val="20"/>
              </w:rPr>
              <w:t>13,00 €/ κουτί</w:t>
            </w:r>
          </w:p>
        </w:tc>
        <w:tc>
          <w:tcPr>
            <w:tcW w:w="457" w:type="pct"/>
            <w:vAlign w:val="center"/>
          </w:tcPr>
          <w:p w:rsidR="00B003EE" w:rsidRPr="00C14F06" w:rsidRDefault="00B003EE" w:rsidP="00CF196F">
            <w:pPr>
              <w:spacing w:after="0" w:line="240" w:lineRule="auto"/>
              <w:jc w:val="center"/>
              <w:rPr>
                <w:rFonts w:asciiTheme="majorHAnsi" w:hAnsiTheme="majorHAnsi"/>
                <w:sz w:val="20"/>
                <w:szCs w:val="20"/>
                <w:lang w:val="en-US"/>
              </w:rPr>
            </w:pPr>
            <w:r w:rsidRPr="00C14F06">
              <w:rPr>
                <w:rFonts w:asciiTheme="majorHAnsi" w:hAnsiTheme="majorHAnsi"/>
                <w:sz w:val="20"/>
                <w:szCs w:val="20"/>
                <w:lang w:val="en-US"/>
              </w:rPr>
              <w:t>65,00</w:t>
            </w:r>
          </w:p>
        </w:tc>
      </w:tr>
      <w:tr w:rsidR="00B003EE" w:rsidRPr="00C14F06" w:rsidTr="00CF196F">
        <w:trPr>
          <w:trHeight w:val="315"/>
        </w:trPr>
        <w:tc>
          <w:tcPr>
            <w:tcW w:w="273" w:type="pct"/>
            <w:vAlign w:val="center"/>
          </w:tcPr>
          <w:p w:rsidR="00B003EE" w:rsidRPr="00C14F06" w:rsidRDefault="00B003EE" w:rsidP="00CF196F">
            <w:pPr>
              <w:numPr>
                <w:ilvl w:val="0"/>
                <w:numId w:val="21"/>
              </w:numPr>
              <w:spacing w:after="0" w:line="240" w:lineRule="auto"/>
              <w:contextualSpacing/>
              <w:rPr>
                <w:rFonts w:asciiTheme="majorHAnsi" w:hAnsiTheme="majorHAnsi"/>
                <w:sz w:val="20"/>
                <w:szCs w:val="20"/>
              </w:rPr>
            </w:pPr>
          </w:p>
        </w:tc>
        <w:tc>
          <w:tcPr>
            <w:tcW w:w="1616" w:type="pct"/>
            <w:vAlign w:val="center"/>
          </w:tcPr>
          <w:p w:rsidR="00B003EE" w:rsidRPr="00C14F06" w:rsidRDefault="00B003EE" w:rsidP="00CF196F">
            <w:pPr>
              <w:spacing w:after="0" w:line="240" w:lineRule="auto"/>
              <w:rPr>
                <w:rFonts w:asciiTheme="majorHAnsi" w:eastAsia="Calibri" w:hAnsiTheme="majorHAnsi" w:cs="Times New Roman"/>
                <w:color w:val="000000"/>
                <w:sz w:val="20"/>
                <w:szCs w:val="20"/>
                <w:highlight w:val="yellow"/>
              </w:rPr>
            </w:pPr>
            <w:r w:rsidRPr="00C14F06">
              <w:rPr>
                <w:rFonts w:asciiTheme="majorHAnsi" w:eastAsia="Calibri" w:hAnsiTheme="majorHAnsi" w:cs="Times New Roman"/>
                <w:color w:val="000000"/>
                <w:sz w:val="20"/>
                <w:szCs w:val="20"/>
              </w:rPr>
              <w:t xml:space="preserve">Κόλλα αναφοράς Α4 ριγέ δίφυλλη 10φ. </w:t>
            </w:r>
          </w:p>
        </w:tc>
        <w:tc>
          <w:tcPr>
            <w:tcW w:w="1018" w:type="pct"/>
            <w:vAlign w:val="center"/>
          </w:tcPr>
          <w:p w:rsidR="00B003EE" w:rsidRPr="00C14F06" w:rsidRDefault="00B003EE" w:rsidP="00CF196F">
            <w:pPr>
              <w:spacing w:after="0" w:line="240" w:lineRule="auto"/>
              <w:rPr>
                <w:rFonts w:asciiTheme="majorHAnsi" w:eastAsia="Calibri" w:hAnsiTheme="majorHAnsi" w:cs="Times New Roman"/>
                <w:color w:val="000000"/>
                <w:sz w:val="20"/>
                <w:szCs w:val="20"/>
              </w:rPr>
            </w:pPr>
            <w:r w:rsidRPr="00C14F06">
              <w:rPr>
                <w:rFonts w:asciiTheme="majorHAnsi" w:eastAsia="Calibri" w:hAnsiTheme="majorHAnsi" w:cs="Times New Roman"/>
                <w:color w:val="000000"/>
                <w:sz w:val="20"/>
                <w:szCs w:val="20"/>
              </w:rPr>
              <w:t>Πακέτο των 400 φύλλων</w:t>
            </w:r>
          </w:p>
        </w:tc>
        <w:tc>
          <w:tcPr>
            <w:tcW w:w="519" w:type="pct"/>
            <w:vAlign w:val="center"/>
          </w:tcPr>
          <w:p w:rsidR="00B003EE" w:rsidRPr="00C14F06" w:rsidRDefault="00B003EE" w:rsidP="00CF196F">
            <w:pPr>
              <w:spacing w:after="0" w:line="240" w:lineRule="auto"/>
              <w:rPr>
                <w:rFonts w:asciiTheme="majorHAnsi" w:eastAsia="Calibri" w:hAnsiTheme="majorHAnsi" w:cs="Times New Roman"/>
                <w:color w:val="000000"/>
                <w:sz w:val="20"/>
                <w:szCs w:val="20"/>
              </w:rPr>
            </w:pPr>
            <w:r w:rsidRPr="00C14F06">
              <w:rPr>
                <w:rFonts w:asciiTheme="majorHAnsi" w:eastAsia="Calibri" w:hAnsiTheme="majorHAnsi" w:cs="Times New Roman"/>
                <w:color w:val="000000"/>
                <w:sz w:val="20"/>
                <w:szCs w:val="20"/>
              </w:rPr>
              <w:t>Πακέτο</w:t>
            </w:r>
          </w:p>
        </w:tc>
        <w:tc>
          <w:tcPr>
            <w:tcW w:w="461" w:type="pct"/>
            <w:vAlign w:val="center"/>
          </w:tcPr>
          <w:p w:rsidR="00B003EE" w:rsidRPr="00C14F06" w:rsidRDefault="00B003EE" w:rsidP="00CF196F">
            <w:pPr>
              <w:spacing w:after="0" w:line="240" w:lineRule="auto"/>
              <w:jc w:val="center"/>
              <w:rPr>
                <w:rFonts w:asciiTheme="majorHAnsi" w:eastAsia="Calibri" w:hAnsiTheme="majorHAnsi" w:cs="Times New Roman"/>
                <w:color w:val="000000"/>
                <w:sz w:val="20"/>
                <w:szCs w:val="20"/>
              </w:rPr>
            </w:pPr>
            <w:r w:rsidRPr="00C14F06">
              <w:rPr>
                <w:rFonts w:asciiTheme="majorHAnsi" w:eastAsia="Calibri" w:hAnsiTheme="majorHAnsi" w:cs="Times New Roman"/>
                <w:color w:val="000000"/>
                <w:sz w:val="20"/>
                <w:szCs w:val="20"/>
              </w:rPr>
              <w:t>15,00</w:t>
            </w:r>
          </w:p>
        </w:tc>
        <w:tc>
          <w:tcPr>
            <w:tcW w:w="656" w:type="pct"/>
            <w:vAlign w:val="center"/>
          </w:tcPr>
          <w:p w:rsidR="00B003EE" w:rsidRPr="00C14F06" w:rsidRDefault="00B003EE" w:rsidP="00CF196F">
            <w:pPr>
              <w:spacing w:after="0" w:line="240" w:lineRule="auto"/>
              <w:jc w:val="center"/>
              <w:rPr>
                <w:rFonts w:asciiTheme="majorHAnsi" w:eastAsia="Calibri" w:hAnsiTheme="majorHAnsi" w:cs="Times New Roman"/>
                <w:color w:val="000000"/>
                <w:sz w:val="20"/>
                <w:szCs w:val="20"/>
              </w:rPr>
            </w:pPr>
            <w:r w:rsidRPr="00C14F06">
              <w:rPr>
                <w:rFonts w:asciiTheme="majorHAnsi" w:eastAsia="Calibri" w:hAnsiTheme="majorHAnsi" w:cs="Times New Roman"/>
                <w:color w:val="000000"/>
                <w:sz w:val="20"/>
                <w:szCs w:val="20"/>
              </w:rPr>
              <w:t>9,00</w:t>
            </w:r>
          </w:p>
        </w:tc>
        <w:tc>
          <w:tcPr>
            <w:tcW w:w="457" w:type="pct"/>
            <w:vAlign w:val="center"/>
          </w:tcPr>
          <w:p w:rsidR="00B003EE" w:rsidRPr="00C14F06" w:rsidRDefault="00B003EE" w:rsidP="00CF196F">
            <w:pPr>
              <w:spacing w:after="0" w:line="240" w:lineRule="auto"/>
              <w:jc w:val="center"/>
              <w:rPr>
                <w:rFonts w:asciiTheme="majorHAnsi" w:eastAsia="Calibri" w:hAnsiTheme="majorHAnsi" w:cs="Times New Roman"/>
                <w:color w:val="000000"/>
                <w:sz w:val="20"/>
                <w:szCs w:val="20"/>
              </w:rPr>
            </w:pPr>
            <w:r w:rsidRPr="00C14F06">
              <w:rPr>
                <w:rFonts w:asciiTheme="majorHAnsi" w:eastAsia="Calibri" w:hAnsiTheme="majorHAnsi" w:cs="Times New Roman"/>
                <w:color w:val="000000"/>
                <w:sz w:val="20"/>
                <w:szCs w:val="20"/>
              </w:rPr>
              <w:t>135,00</w:t>
            </w:r>
          </w:p>
        </w:tc>
      </w:tr>
      <w:tr w:rsidR="00B003EE" w:rsidRPr="00C14F06" w:rsidTr="00CF196F">
        <w:trPr>
          <w:trHeight w:val="315"/>
        </w:trPr>
        <w:tc>
          <w:tcPr>
            <w:tcW w:w="5000" w:type="pct"/>
            <w:gridSpan w:val="7"/>
            <w:vAlign w:val="center"/>
          </w:tcPr>
          <w:p w:rsidR="00B003EE" w:rsidRPr="00C14F06" w:rsidRDefault="009A7E3D" w:rsidP="00445813">
            <w:pPr>
              <w:jc w:val="center"/>
              <w:rPr>
                <w:rFonts w:asciiTheme="majorHAnsi" w:eastAsia="Calibri" w:hAnsiTheme="majorHAnsi" w:cs="Times New Roman"/>
                <w:b/>
                <w:color w:val="000000"/>
                <w:sz w:val="20"/>
                <w:szCs w:val="20"/>
              </w:rPr>
            </w:pPr>
            <w:r w:rsidRPr="00C14F06">
              <w:rPr>
                <w:rFonts w:asciiTheme="majorHAnsi" w:eastAsia="Calibri" w:hAnsiTheme="majorHAnsi" w:cs="Times New Roman"/>
                <w:b/>
                <w:color w:val="000000"/>
                <w:sz w:val="20"/>
                <w:szCs w:val="20"/>
              </w:rPr>
              <w:t>ΣΥΝΟΛΟ ΓΙΑ ΤΗΝ ΟΜΑΔΑ 1</w:t>
            </w:r>
            <w:r w:rsidR="00B003EE" w:rsidRPr="00C14F06">
              <w:rPr>
                <w:rFonts w:asciiTheme="majorHAnsi" w:eastAsia="Calibri" w:hAnsiTheme="majorHAnsi" w:cs="Times New Roman"/>
                <w:b/>
                <w:color w:val="000000"/>
                <w:sz w:val="20"/>
                <w:szCs w:val="20"/>
              </w:rPr>
              <w:t xml:space="preserve"> </w:t>
            </w:r>
            <w:r w:rsidR="005B3C90" w:rsidRPr="00C14F06">
              <w:rPr>
                <w:rFonts w:asciiTheme="majorHAnsi" w:eastAsia="Calibri" w:hAnsiTheme="majorHAnsi" w:cs="Times New Roman"/>
                <w:b/>
                <w:color w:val="000000"/>
                <w:sz w:val="20"/>
                <w:szCs w:val="20"/>
              </w:rPr>
              <w:t xml:space="preserve">:   </w:t>
            </w:r>
            <w:r w:rsidR="00B003EE" w:rsidRPr="00C14F06">
              <w:rPr>
                <w:rFonts w:asciiTheme="majorHAnsi" w:eastAsia="Calibri" w:hAnsiTheme="majorHAnsi" w:cs="Times New Roman"/>
                <w:b/>
                <w:color w:val="000000"/>
                <w:sz w:val="20"/>
                <w:szCs w:val="20"/>
              </w:rPr>
              <w:t>509,50  € ΣΥΜ/ΝΟΥ  ΦΠΑ 24% ΗΤΟΙ 410,89 €</w:t>
            </w:r>
          </w:p>
        </w:tc>
      </w:tr>
    </w:tbl>
    <w:p w:rsidR="00B003EE" w:rsidRPr="00C14F06" w:rsidRDefault="00B003EE" w:rsidP="00B003EE">
      <w:pPr>
        <w:spacing w:after="0" w:line="240" w:lineRule="auto"/>
        <w:rPr>
          <w:rFonts w:asciiTheme="majorHAnsi" w:eastAsia="Calibri" w:hAnsiTheme="majorHAnsi" w:cs="Times New Roman"/>
          <w:sz w:val="20"/>
          <w:szCs w:val="20"/>
        </w:rPr>
      </w:pPr>
    </w:p>
    <w:p w:rsidR="00B003EE" w:rsidRPr="00C14F06" w:rsidRDefault="00B003EE" w:rsidP="00B003EE">
      <w:pPr>
        <w:spacing w:after="0" w:line="240" w:lineRule="auto"/>
        <w:rPr>
          <w:rFonts w:asciiTheme="majorHAnsi" w:eastAsia="Calibri" w:hAnsiTheme="majorHAnsi" w:cs="Times New Roman"/>
          <w:b/>
          <w:bCs/>
          <w:color w:val="4F81BD" w:themeColor="accent1"/>
          <w:sz w:val="20"/>
          <w:szCs w:val="20"/>
        </w:rPr>
      </w:pPr>
    </w:p>
    <w:p w:rsidR="00AD633E" w:rsidRPr="00C14F06" w:rsidRDefault="00AD633E" w:rsidP="00467868">
      <w:pPr>
        <w:keepNext/>
        <w:spacing w:after="0" w:line="240" w:lineRule="auto"/>
        <w:rPr>
          <w:rFonts w:asciiTheme="majorHAnsi" w:eastAsia="Calibri" w:hAnsiTheme="majorHAnsi" w:cs="Times New Roman"/>
          <w:b/>
          <w:bCs/>
          <w:sz w:val="20"/>
          <w:szCs w:val="20"/>
          <w:u w:val="single"/>
        </w:rPr>
      </w:pPr>
    </w:p>
    <w:p w:rsidR="00AD633E" w:rsidRPr="00C14F06" w:rsidRDefault="00AD633E" w:rsidP="00467868">
      <w:pPr>
        <w:keepNext/>
        <w:spacing w:after="0" w:line="240" w:lineRule="auto"/>
        <w:rPr>
          <w:rFonts w:asciiTheme="majorHAnsi" w:eastAsia="Calibri" w:hAnsiTheme="majorHAnsi" w:cs="Times New Roman"/>
          <w:b/>
          <w:bCs/>
          <w:sz w:val="20"/>
          <w:szCs w:val="20"/>
          <w:u w:val="single"/>
        </w:rPr>
      </w:pPr>
    </w:p>
    <w:p w:rsidR="00AD633E" w:rsidRPr="00C14F06" w:rsidRDefault="00AD633E" w:rsidP="00C14F06">
      <w:pPr>
        <w:keepNext/>
        <w:spacing w:after="0"/>
        <w:rPr>
          <w:rFonts w:asciiTheme="majorHAnsi" w:eastAsia="Calibri" w:hAnsiTheme="majorHAnsi" w:cs="Times New Roman"/>
          <w:b/>
          <w:bCs/>
          <w:sz w:val="20"/>
          <w:szCs w:val="20"/>
          <w:u w:val="single"/>
        </w:rPr>
      </w:pPr>
    </w:p>
    <w:p w:rsidR="00B003EE" w:rsidRPr="00C14F06" w:rsidRDefault="009A7E3D" w:rsidP="00C14F06">
      <w:pPr>
        <w:keepNext/>
        <w:spacing w:after="0"/>
        <w:rPr>
          <w:rFonts w:asciiTheme="majorHAnsi" w:eastAsia="Calibri" w:hAnsiTheme="majorHAnsi" w:cs="Times New Roman"/>
          <w:b/>
          <w:bCs/>
          <w:sz w:val="20"/>
          <w:szCs w:val="20"/>
          <w:u w:val="single"/>
        </w:rPr>
      </w:pPr>
      <w:r w:rsidRPr="00C14F06">
        <w:rPr>
          <w:rFonts w:asciiTheme="majorHAnsi" w:eastAsia="Calibri" w:hAnsiTheme="majorHAnsi" w:cs="Times New Roman"/>
          <w:b/>
          <w:bCs/>
          <w:sz w:val="20"/>
          <w:szCs w:val="20"/>
          <w:u w:val="single"/>
        </w:rPr>
        <w:t xml:space="preserve">ΟΜΑΔΑ 2. </w:t>
      </w:r>
      <w:r w:rsidR="00B003EE" w:rsidRPr="00C14F06">
        <w:rPr>
          <w:rFonts w:asciiTheme="majorHAnsi" w:eastAsia="Calibri" w:hAnsiTheme="majorHAnsi" w:cs="Times New Roman"/>
          <w:b/>
          <w:bCs/>
          <w:sz w:val="20"/>
          <w:szCs w:val="20"/>
          <w:u w:val="single"/>
        </w:rPr>
        <w:t xml:space="preserve">Σχολή Επιστημών Ανθρώπινης Κίνησης και Ποιότητας Ζωής  -  Σπάρτη, ΣΥΝΟΛΙΚΟΥ ΠΡΟΫΠΟΛΟΓΙΣΜΟΥ 3276,26 € ΣΥΜ/ΝΟΥ ΦΠΑ 24%, </w:t>
      </w:r>
    </w:p>
    <w:p w:rsidR="00B003EE" w:rsidRPr="00C14F06" w:rsidRDefault="00B003EE" w:rsidP="00C14F06">
      <w:pPr>
        <w:keepNext/>
        <w:spacing w:after="0"/>
        <w:jc w:val="center"/>
        <w:rPr>
          <w:rFonts w:asciiTheme="majorHAnsi" w:eastAsia="Calibri" w:hAnsiTheme="majorHAnsi" w:cs="Times New Roman"/>
          <w:b/>
          <w:bCs/>
          <w:sz w:val="20"/>
          <w:szCs w:val="20"/>
          <w:u w:val="single"/>
        </w:rPr>
      </w:pPr>
      <w:r w:rsidRPr="00C14F06">
        <w:rPr>
          <w:rFonts w:asciiTheme="majorHAnsi" w:eastAsia="Calibri" w:hAnsiTheme="majorHAnsi" w:cs="Times New Roman"/>
          <w:b/>
          <w:bCs/>
          <w:sz w:val="20"/>
          <w:szCs w:val="20"/>
          <w:u w:val="single"/>
        </w:rPr>
        <w:t xml:space="preserve">ΉΤΟΙ 2.642,14 € ΑΝΕΥ ΦΠΑ 24%, CPV: 30192700-8 γραφική ύλη </w:t>
      </w:r>
    </w:p>
    <w:p w:rsidR="00B003EE" w:rsidRPr="00C14F06" w:rsidRDefault="00B003EE" w:rsidP="00B003EE">
      <w:pPr>
        <w:spacing w:after="160" w:line="259" w:lineRule="auto"/>
        <w:rPr>
          <w:rFonts w:asciiTheme="majorHAnsi" w:eastAsia="Calibri" w:hAnsiTheme="majorHAnsi" w:cs="Times New Roman"/>
          <w:b/>
          <w:sz w:val="20"/>
          <w:szCs w:val="20"/>
          <w:u w:val="single"/>
        </w:rPr>
      </w:pPr>
    </w:p>
    <w:p w:rsidR="00B003EE" w:rsidRPr="00C14F06" w:rsidRDefault="00B003EE" w:rsidP="00B003EE">
      <w:pPr>
        <w:spacing w:after="160" w:line="259" w:lineRule="auto"/>
        <w:rPr>
          <w:rFonts w:asciiTheme="majorHAnsi" w:eastAsia="Calibri" w:hAnsiTheme="majorHAnsi" w:cs="Times New Roman"/>
          <w:b/>
          <w:sz w:val="20"/>
          <w:szCs w:val="20"/>
          <w:u w:val="single"/>
        </w:rPr>
      </w:pPr>
      <w:r w:rsidRPr="00C14F06">
        <w:rPr>
          <w:rFonts w:asciiTheme="majorHAnsi" w:eastAsia="Calibri" w:hAnsiTheme="majorHAnsi" w:cs="Times New Roman"/>
          <w:b/>
          <w:sz w:val="20"/>
          <w:szCs w:val="20"/>
          <w:u w:val="single"/>
        </w:rPr>
        <w:t>Α. Τμήμα Οργάνωσης και Διαχείρισης Αθλητισμού,   Λεωφ. Ευσταθίου και Σταματικής Βαλιώτη &amp; Πλαταιών   Τ.Κ. 23100</w:t>
      </w:r>
    </w:p>
    <w:tbl>
      <w:tblPr>
        <w:tblW w:w="493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51"/>
        <w:gridCol w:w="5047"/>
        <w:gridCol w:w="3180"/>
        <w:gridCol w:w="1620"/>
        <w:gridCol w:w="1441"/>
        <w:gridCol w:w="2048"/>
        <w:gridCol w:w="1237"/>
      </w:tblGrid>
      <w:tr w:rsidR="00B003EE" w:rsidRPr="00C14F06" w:rsidTr="00CF196F">
        <w:trPr>
          <w:trHeight w:val="980"/>
        </w:trPr>
        <w:tc>
          <w:tcPr>
            <w:tcW w:w="276"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α/α</w:t>
            </w:r>
          </w:p>
        </w:tc>
        <w:tc>
          <w:tcPr>
            <w:tcW w:w="1636"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Είδος </w:t>
            </w:r>
          </w:p>
        </w:tc>
        <w:tc>
          <w:tcPr>
            <w:tcW w:w="1031"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Περιγραφή </w:t>
            </w:r>
          </w:p>
        </w:tc>
        <w:tc>
          <w:tcPr>
            <w:tcW w:w="525"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Μονάδα μέτρησης</w:t>
            </w:r>
          </w:p>
        </w:tc>
        <w:tc>
          <w:tcPr>
            <w:tcW w:w="467"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Ζητούμενη ποσότητα </w:t>
            </w:r>
          </w:p>
        </w:tc>
        <w:tc>
          <w:tcPr>
            <w:tcW w:w="664"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ΕΝΔΕΙΚΤΙΚΗ ΤΙΜΗ ΜΕ Φ.Π.Α. ανά μονάδα μέτρησης </w:t>
            </w:r>
          </w:p>
        </w:tc>
        <w:tc>
          <w:tcPr>
            <w:tcW w:w="401"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ΣΥΝΟΛΟ ΜΕ ΦΠΑ 24 %</w:t>
            </w:r>
          </w:p>
        </w:tc>
      </w:tr>
      <w:tr w:rsidR="00B003EE" w:rsidRPr="00C14F06" w:rsidTr="00CF196F">
        <w:trPr>
          <w:trHeight w:val="851"/>
        </w:trPr>
        <w:tc>
          <w:tcPr>
            <w:tcW w:w="276" w:type="pct"/>
            <w:vAlign w:val="center"/>
          </w:tcPr>
          <w:p w:rsidR="00B003EE" w:rsidRPr="00C14F06" w:rsidRDefault="00B003EE" w:rsidP="00CF196F">
            <w:pPr>
              <w:numPr>
                <w:ilvl w:val="0"/>
                <w:numId w:val="24"/>
              </w:numPr>
              <w:spacing w:after="0" w:line="240" w:lineRule="auto"/>
              <w:contextualSpacing/>
              <w:rPr>
                <w:rFonts w:asciiTheme="majorHAnsi" w:hAnsiTheme="majorHAnsi"/>
                <w:sz w:val="20"/>
                <w:szCs w:val="20"/>
                <w:lang w:val="en-US"/>
              </w:rPr>
            </w:pPr>
          </w:p>
        </w:tc>
        <w:tc>
          <w:tcPr>
            <w:tcW w:w="163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ΧΑΡΤΙ  Α4  - λευκό εκτυπωτικό, βάρος  </w:t>
            </w:r>
            <w:r w:rsidRPr="00C14F06">
              <w:rPr>
                <w:rFonts w:asciiTheme="majorHAnsi" w:eastAsia="Calibri" w:hAnsiTheme="majorHAnsi" w:cs="Arial"/>
                <w:sz w:val="20"/>
                <w:szCs w:val="20"/>
                <w:shd w:val="clear" w:color="auto" w:fill="FFFFFF"/>
              </w:rPr>
              <w:t>80g/m2 (Πακέτο 500 φύλλων) </w:t>
            </w:r>
          </w:p>
        </w:tc>
        <w:tc>
          <w:tcPr>
            <w:tcW w:w="103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το 1 κουτί περιέχει 5 δεσμίδες των 500 φύλλων ήτοι 2.500 φύλλα ανά κιβώτιο </w:t>
            </w:r>
          </w:p>
        </w:tc>
        <w:tc>
          <w:tcPr>
            <w:tcW w:w="525"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Κουτί </w:t>
            </w:r>
          </w:p>
        </w:tc>
        <w:tc>
          <w:tcPr>
            <w:tcW w:w="467"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100</w:t>
            </w:r>
            <w:r w:rsidRPr="00C14F06">
              <w:rPr>
                <w:rFonts w:asciiTheme="majorHAnsi" w:hAnsiTheme="majorHAnsi"/>
                <w:sz w:val="20"/>
                <w:szCs w:val="20"/>
                <w:lang w:val="en-US"/>
              </w:rPr>
              <w:t xml:space="preserve"> ΚΟΥΤΙΑ</w:t>
            </w:r>
          </w:p>
        </w:tc>
        <w:tc>
          <w:tcPr>
            <w:tcW w:w="664"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18 ευρώ / κουτί </w:t>
            </w:r>
          </w:p>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3,6 ευρώ η δεσμίδα </w:t>
            </w:r>
          </w:p>
        </w:tc>
        <w:tc>
          <w:tcPr>
            <w:tcW w:w="40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lang w:val="en-US"/>
              </w:rPr>
              <w:t>1.</w:t>
            </w:r>
            <w:r w:rsidRPr="00C14F06">
              <w:rPr>
                <w:rFonts w:asciiTheme="majorHAnsi" w:hAnsiTheme="majorHAnsi"/>
                <w:sz w:val="20"/>
                <w:szCs w:val="20"/>
              </w:rPr>
              <w:t>800,00</w:t>
            </w:r>
          </w:p>
        </w:tc>
      </w:tr>
      <w:tr w:rsidR="00B003EE" w:rsidRPr="00C14F06" w:rsidTr="00CF196F">
        <w:trPr>
          <w:trHeight w:val="300"/>
        </w:trPr>
        <w:tc>
          <w:tcPr>
            <w:tcW w:w="276" w:type="pct"/>
            <w:vAlign w:val="center"/>
          </w:tcPr>
          <w:p w:rsidR="00B003EE" w:rsidRPr="00C14F06" w:rsidRDefault="00B003EE" w:rsidP="00CF196F">
            <w:pPr>
              <w:numPr>
                <w:ilvl w:val="0"/>
                <w:numId w:val="24"/>
              </w:numPr>
              <w:spacing w:after="0" w:line="240" w:lineRule="auto"/>
              <w:contextualSpacing/>
              <w:rPr>
                <w:rFonts w:asciiTheme="majorHAnsi" w:hAnsiTheme="majorHAnsi"/>
                <w:sz w:val="20"/>
                <w:szCs w:val="20"/>
              </w:rPr>
            </w:pPr>
          </w:p>
        </w:tc>
        <w:tc>
          <w:tcPr>
            <w:tcW w:w="163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ΖΕΛΑΤΙΝΕΣ  Α4 .09mm με άνοιγμα Επάνω - τύπου </w:t>
            </w:r>
            <w:r w:rsidRPr="00C14F06">
              <w:rPr>
                <w:rFonts w:asciiTheme="majorHAnsi" w:hAnsiTheme="majorHAnsi"/>
                <w:sz w:val="20"/>
                <w:szCs w:val="20"/>
                <w:lang w:val="en-US"/>
              </w:rPr>
              <w:t>rexel</w:t>
            </w:r>
            <w:r w:rsidRPr="00C14F06">
              <w:rPr>
                <w:rFonts w:asciiTheme="majorHAnsi" w:hAnsiTheme="majorHAnsi"/>
                <w:sz w:val="20"/>
                <w:szCs w:val="20"/>
              </w:rPr>
              <w:t xml:space="preserve"> </w:t>
            </w:r>
          </w:p>
        </w:tc>
        <w:tc>
          <w:tcPr>
            <w:tcW w:w="103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100 τεμάχια ανά κουτί </w:t>
            </w:r>
          </w:p>
        </w:tc>
        <w:tc>
          <w:tcPr>
            <w:tcW w:w="525"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Κουτί </w:t>
            </w:r>
          </w:p>
        </w:tc>
        <w:tc>
          <w:tcPr>
            <w:tcW w:w="467"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15</w:t>
            </w:r>
          </w:p>
        </w:tc>
        <w:tc>
          <w:tcPr>
            <w:tcW w:w="664"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6,34 € / κουτί </w:t>
            </w:r>
          </w:p>
        </w:tc>
        <w:tc>
          <w:tcPr>
            <w:tcW w:w="40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95,10</w:t>
            </w:r>
          </w:p>
        </w:tc>
      </w:tr>
      <w:tr w:rsidR="00B003EE" w:rsidRPr="00C14F06" w:rsidTr="00CF196F">
        <w:trPr>
          <w:trHeight w:val="300"/>
        </w:trPr>
        <w:tc>
          <w:tcPr>
            <w:tcW w:w="276" w:type="pct"/>
            <w:vAlign w:val="center"/>
          </w:tcPr>
          <w:p w:rsidR="00B003EE" w:rsidRPr="00C14F06" w:rsidRDefault="00B003EE" w:rsidP="00CF196F">
            <w:pPr>
              <w:numPr>
                <w:ilvl w:val="0"/>
                <w:numId w:val="24"/>
              </w:numPr>
              <w:spacing w:after="0" w:line="240" w:lineRule="auto"/>
              <w:contextualSpacing/>
              <w:rPr>
                <w:rFonts w:asciiTheme="majorHAnsi" w:hAnsiTheme="majorHAnsi"/>
                <w:sz w:val="20"/>
                <w:szCs w:val="20"/>
              </w:rPr>
            </w:pPr>
          </w:p>
        </w:tc>
        <w:tc>
          <w:tcPr>
            <w:tcW w:w="163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Στυλό διαρκείας </w:t>
            </w:r>
            <w:r w:rsidRPr="00C14F06">
              <w:rPr>
                <w:rFonts w:asciiTheme="majorHAnsi" w:hAnsiTheme="majorHAnsi"/>
                <w:sz w:val="20"/>
                <w:szCs w:val="20"/>
                <w:lang w:val="en-US"/>
              </w:rPr>
              <w:t>CRISTAL</w:t>
            </w:r>
            <w:r w:rsidRPr="00C14F06">
              <w:rPr>
                <w:rFonts w:asciiTheme="majorHAnsi" w:hAnsiTheme="majorHAnsi"/>
                <w:sz w:val="20"/>
                <w:szCs w:val="20"/>
              </w:rPr>
              <w:t xml:space="preserve">  </w:t>
            </w:r>
            <w:r w:rsidRPr="00C14F06">
              <w:rPr>
                <w:rFonts w:asciiTheme="majorHAnsi" w:hAnsiTheme="majorHAnsi"/>
                <w:sz w:val="20"/>
                <w:szCs w:val="20"/>
                <w:lang w:val="en-US"/>
              </w:rPr>
              <w:t>fine</w:t>
            </w:r>
            <w:r w:rsidRPr="00C14F06">
              <w:rPr>
                <w:rFonts w:asciiTheme="majorHAnsi" w:hAnsiTheme="majorHAnsi"/>
                <w:sz w:val="20"/>
                <w:szCs w:val="20"/>
              </w:rPr>
              <w:t>-</w:t>
            </w:r>
            <w:r w:rsidRPr="00C14F06">
              <w:rPr>
                <w:rFonts w:asciiTheme="majorHAnsi" w:hAnsiTheme="majorHAnsi"/>
                <w:bCs/>
                <w:sz w:val="20"/>
                <w:szCs w:val="20"/>
              </w:rPr>
              <w:t xml:space="preserve"> ΜΠΛΕ - τύπου Β</w:t>
            </w:r>
            <w:r w:rsidRPr="00C14F06">
              <w:rPr>
                <w:rFonts w:asciiTheme="majorHAnsi" w:hAnsiTheme="majorHAnsi"/>
                <w:bCs/>
                <w:sz w:val="20"/>
                <w:szCs w:val="20"/>
                <w:lang w:val="en-US"/>
              </w:rPr>
              <w:t>ic</w:t>
            </w:r>
            <w:r w:rsidRPr="00C14F06">
              <w:rPr>
                <w:rFonts w:asciiTheme="majorHAnsi" w:hAnsiTheme="majorHAnsi"/>
                <w:bCs/>
                <w:sz w:val="20"/>
                <w:szCs w:val="20"/>
              </w:rPr>
              <w:t xml:space="preserve">  </w:t>
            </w:r>
          </w:p>
        </w:tc>
        <w:tc>
          <w:tcPr>
            <w:tcW w:w="103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w:t>
            </w:r>
            <w:r w:rsidRPr="00C14F06">
              <w:rPr>
                <w:rFonts w:asciiTheme="majorHAnsi" w:hAnsiTheme="majorHAnsi"/>
                <w:sz w:val="20"/>
                <w:szCs w:val="20"/>
                <w:lang w:val="en-US"/>
              </w:rPr>
              <w:t xml:space="preserve">50 </w:t>
            </w:r>
            <w:r w:rsidRPr="00C14F06">
              <w:rPr>
                <w:rFonts w:asciiTheme="majorHAnsi" w:hAnsiTheme="majorHAnsi"/>
                <w:sz w:val="20"/>
                <w:szCs w:val="20"/>
              </w:rPr>
              <w:t xml:space="preserve">τεμάχια ανά κουτί </w:t>
            </w:r>
          </w:p>
        </w:tc>
        <w:tc>
          <w:tcPr>
            <w:tcW w:w="525"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Κουτί </w:t>
            </w:r>
          </w:p>
        </w:tc>
        <w:tc>
          <w:tcPr>
            <w:tcW w:w="467"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1</w:t>
            </w:r>
          </w:p>
        </w:tc>
        <w:tc>
          <w:tcPr>
            <w:tcW w:w="664"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13,00 € /κουτί </w:t>
            </w:r>
          </w:p>
        </w:tc>
        <w:tc>
          <w:tcPr>
            <w:tcW w:w="401"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13,00</w:t>
            </w:r>
          </w:p>
        </w:tc>
      </w:tr>
      <w:tr w:rsidR="00B003EE" w:rsidRPr="00C14F06" w:rsidTr="00CF196F">
        <w:trPr>
          <w:trHeight w:val="300"/>
        </w:trPr>
        <w:tc>
          <w:tcPr>
            <w:tcW w:w="276" w:type="pct"/>
            <w:vAlign w:val="center"/>
          </w:tcPr>
          <w:p w:rsidR="00B003EE" w:rsidRPr="00C14F06" w:rsidRDefault="00B003EE" w:rsidP="00CF196F">
            <w:pPr>
              <w:numPr>
                <w:ilvl w:val="0"/>
                <w:numId w:val="24"/>
              </w:numPr>
              <w:spacing w:after="0" w:line="240" w:lineRule="auto"/>
              <w:contextualSpacing/>
              <w:rPr>
                <w:rFonts w:asciiTheme="majorHAnsi" w:hAnsiTheme="majorHAnsi"/>
                <w:sz w:val="20"/>
                <w:szCs w:val="20"/>
              </w:rPr>
            </w:pPr>
          </w:p>
        </w:tc>
        <w:tc>
          <w:tcPr>
            <w:tcW w:w="163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ΤΑΙΝΙΕΣ ΚΟΛΛΗΤΙΚΕΣ ΔΕΜΑΤΩΝ γενικής  χρήσης 48</w:t>
            </w:r>
            <w:r w:rsidRPr="00C14F06">
              <w:rPr>
                <w:rFonts w:asciiTheme="majorHAnsi" w:hAnsiTheme="majorHAnsi"/>
                <w:sz w:val="20"/>
                <w:szCs w:val="20"/>
                <w:lang w:val="en-US"/>
              </w:rPr>
              <w:t>mmx</w:t>
            </w:r>
            <w:r w:rsidRPr="00C14F06">
              <w:rPr>
                <w:rFonts w:asciiTheme="majorHAnsi" w:hAnsiTheme="majorHAnsi"/>
                <w:sz w:val="20"/>
                <w:szCs w:val="20"/>
              </w:rPr>
              <w:t>60</w:t>
            </w:r>
            <w:r w:rsidRPr="00C14F06">
              <w:rPr>
                <w:rFonts w:asciiTheme="majorHAnsi" w:hAnsiTheme="majorHAnsi"/>
                <w:sz w:val="20"/>
                <w:szCs w:val="20"/>
                <w:lang w:val="en-US"/>
              </w:rPr>
              <w:t>m</w:t>
            </w:r>
            <w:r w:rsidRPr="00C14F06">
              <w:rPr>
                <w:rFonts w:asciiTheme="majorHAnsi" w:hAnsiTheme="majorHAnsi"/>
                <w:sz w:val="20"/>
                <w:szCs w:val="20"/>
              </w:rPr>
              <w:t xml:space="preserve">, διάφανη χαμηλού θορύβου </w:t>
            </w:r>
          </w:p>
        </w:tc>
        <w:tc>
          <w:tcPr>
            <w:tcW w:w="103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τεμάχιο </w:t>
            </w:r>
          </w:p>
        </w:tc>
        <w:tc>
          <w:tcPr>
            <w:tcW w:w="525"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467"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5</w:t>
            </w:r>
          </w:p>
        </w:tc>
        <w:tc>
          <w:tcPr>
            <w:tcW w:w="664"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1,20 € / τεμάχιο </w:t>
            </w:r>
          </w:p>
        </w:tc>
        <w:tc>
          <w:tcPr>
            <w:tcW w:w="401"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6,00</w:t>
            </w:r>
          </w:p>
        </w:tc>
      </w:tr>
      <w:tr w:rsidR="00B003EE" w:rsidRPr="00C14F06" w:rsidTr="00CF196F">
        <w:trPr>
          <w:trHeight w:val="300"/>
        </w:trPr>
        <w:tc>
          <w:tcPr>
            <w:tcW w:w="276" w:type="pct"/>
            <w:vAlign w:val="center"/>
          </w:tcPr>
          <w:p w:rsidR="00B003EE" w:rsidRPr="00C14F06" w:rsidRDefault="00B003EE" w:rsidP="00CF196F">
            <w:pPr>
              <w:numPr>
                <w:ilvl w:val="0"/>
                <w:numId w:val="24"/>
              </w:numPr>
              <w:spacing w:after="0" w:line="240" w:lineRule="auto"/>
              <w:contextualSpacing/>
              <w:rPr>
                <w:rFonts w:asciiTheme="majorHAnsi" w:hAnsiTheme="majorHAnsi"/>
                <w:sz w:val="20"/>
                <w:szCs w:val="20"/>
              </w:rPr>
            </w:pPr>
          </w:p>
        </w:tc>
        <w:tc>
          <w:tcPr>
            <w:tcW w:w="163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ΜΠΑΤΑΡΙΕΣ 3 ΑΑ</w:t>
            </w:r>
            <w:r w:rsidRPr="00C14F06">
              <w:rPr>
                <w:rFonts w:asciiTheme="majorHAnsi" w:hAnsiTheme="majorHAnsi"/>
                <w:sz w:val="20"/>
                <w:szCs w:val="20"/>
                <w:lang w:val="en-US"/>
              </w:rPr>
              <w:t>A</w:t>
            </w:r>
          </w:p>
        </w:tc>
        <w:tc>
          <w:tcPr>
            <w:tcW w:w="103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4 τεμαχίων </w:t>
            </w:r>
          </w:p>
        </w:tc>
        <w:tc>
          <w:tcPr>
            <w:tcW w:w="525"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w:t>
            </w:r>
          </w:p>
        </w:tc>
        <w:tc>
          <w:tcPr>
            <w:tcW w:w="467"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5</w:t>
            </w:r>
          </w:p>
        </w:tc>
        <w:tc>
          <w:tcPr>
            <w:tcW w:w="664"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5,00 € /πακέτο </w:t>
            </w:r>
          </w:p>
        </w:tc>
        <w:tc>
          <w:tcPr>
            <w:tcW w:w="401"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25,00</w:t>
            </w:r>
          </w:p>
        </w:tc>
      </w:tr>
      <w:tr w:rsidR="00B003EE" w:rsidRPr="00C14F06" w:rsidTr="00CF196F">
        <w:trPr>
          <w:trHeight w:val="300"/>
        </w:trPr>
        <w:tc>
          <w:tcPr>
            <w:tcW w:w="276" w:type="pct"/>
            <w:vAlign w:val="center"/>
          </w:tcPr>
          <w:p w:rsidR="00B003EE" w:rsidRPr="00C14F06" w:rsidRDefault="00B003EE" w:rsidP="00CF196F">
            <w:pPr>
              <w:numPr>
                <w:ilvl w:val="0"/>
                <w:numId w:val="24"/>
              </w:numPr>
              <w:spacing w:after="0" w:line="240" w:lineRule="auto"/>
              <w:contextualSpacing/>
              <w:rPr>
                <w:rFonts w:asciiTheme="majorHAnsi" w:hAnsiTheme="majorHAnsi"/>
                <w:sz w:val="20"/>
                <w:szCs w:val="20"/>
              </w:rPr>
            </w:pPr>
          </w:p>
        </w:tc>
        <w:tc>
          <w:tcPr>
            <w:tcW w:w="163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Πιαστράκια τύπου </w:t>
            </w:r>
            <w:r w:rsidRPr="00C14F06">
              <w:rPr>
                <w:rFonts w:asciiTheme="majorHAnsi" w:hAnsiTheme="majorHAnsi"/>
                <w:sz w:val="20"/>
                <w:szCs w:val="20"/>
                <w:lang w:val="en-US"/>
              </w:rPr>
              <w:t>BINDER</w:t>
            </w:r>
            <w:r w:rsidRPr="00C14F06">
              <w:rPr>
                <w:rFonts w:asciiTheme="majorHAnsi" w:hAnsiTheme="majorHAnsi"/>
                <w:sz w:val="20"/>
                <w:szCs w:val="20"/>
              </w:rPr>
              <w:t xml:space="preserve"> </w:t>
            </w:r>
            <w:r w:rsidRPr="00C14F06">
              <w:rPr>
                <w:rFonts w:asciiTheme="majorHAnsi" w:hAnsiTheme="majorHAnsi"/>
                <w:sz w:val="20"/>
                <w:szCs w:val="20"/>
                <w:lang w:val="en-US"/>
              </w:rPr>
              <w:t>CLIPS</w:t>
            </w:r>
            <w:r w:rsidRPr="00C14F06">
              <w:rPr>
                <w:rFonts w:asciiTheme="majorHAnsi" w:hAnsiTheme="majorHAnsi"/>
                <w:sz w:val="20"/>
                <w:szCs w:val="20"/>
              </w:rPr>
              <w:t xml:space="preserve">  51</w:t>
            </w:r>
            <w:r w:rsidRPr="00C14F06">
              <w:rPr>
                <w:rFonts w:asciiTheme="majorHAnsi" w:hAnsiTheme="majorHAnsi"/>
                <w:sz w:val="20"/>
                <w:szCs w:val="20"/>
                <w:lang w:val="en-US"/>
              </w:rPr>
              <w:t>mm</w:t>
            </w:r>
            <w:r w:rsidRPr="00C14F06">
              <w:rPr>
                <w:rFonts w:asciiTheme="majorHAnsi" w:hAnsiTheme="majorHAnsi"/>
                <w:sz w:val="20"/>
                <w:szCs w:val="20"/>
              </w:rPr>
              <w:t xml:space="preserve"> </w:t>
            </w:r>
            <w:r w:rsidRPr="00C14F06">
              <w:rPr>
                <w:rFonts w:asciiTheme="majorHAnsi" w:hAnsiTheme="majorHAnsi"/>
                <w:sz w:val="20"/>
                <w:szCs w:val="20"/>
                <w:lang w:val="en-US"/>
              </w:rPr>
              <w:t>WIDTH</w:t>
            </w:r>
            <w:r w:rsidRPr="00C14F06">
              <w:rPr>
                <w:rFonts w:asciiTheme="majorHAnsi" w:hAnsiTheme="majorHAnsi"/>
                <w:sz w:val="20"/>
                <w:szCs w:val="20"/>
              </w:rPr>
              <w:t xml:space="preserve"> 2’’</w:t>
            </w:r>
          </w:p>
        </w:tc>
        <w:tc>
          <w:tcPr>
            <w:tcW w:w="103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Κουτί 12 τεμαχίων </w:t>
            </w:r>
          </w:p>
        </w:tc>
        <w:tc>
          <w:tcPr>
            <w:tcW w:w="525"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Κουτί </w:t>
            </w:r>
          </w:p>
        </w:tc>
        <w:tc>
          <w:tcPr>
            <w:tcW w:w="467"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1</w:t>
            </w:r>
          </w:p>
        </w:tc>
        <w:tc>
          <w:tcPr>
            <w:tcW w:w="664"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2,20 € / κουτί </w:t>
            </w:r>
          </w:p>
        </w:tc>
        <w:tc>
          <w:tcPr>
            <w:tcW w:w="401"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2,20</w:t>
            </w:r>
          </w:p>
        </w:tc>
      </w:tr>
      <w:tr w:rsidR="00B003EE" w:rsidRPr="00C14F06" w:rsidTr="00CF196F">
        <w:trPr>
          <w:trHeight w:val="300"/>
        </w:trPr>
        <w:tc>
          <w:tcPr>
            <w:tcW w:w="276" w:type="pct"/>
            <w:vAlign w:val="center"/>
          </w:tcPr>
          <w:p w:rsidR="00B003EE" w:rsidRPr="00C14F06" w:rsidRDefault="00B003EE" w:rsidP="00CF196F">
            <w:pPr>
              <w:numPr>
                <w:ilvl w:val="0"/>
                <w:numId w:val="24"/>
              </w:numPr>
              <w:spacing w:after="0" w:line="240" w:lineRule="auto"/>
              <w:contextualSpacing/>
              <w:rPr>
                <w:rFonts w:asciiTheme="majorHAnsi" w:hAnsiTheme="majorHAnsi"/>
                <w:sz w:val="20"/>
                <w:szCs w:val="20"/>
              </w:rPr>
            </w:pPr>
          </w:p>
        </w:tc>
        <w:tc>
          <w:tcPr>
            <w:tcW w:w="163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ΠΑΚΕΤΟ ΧΑΡΤΙ Α4 ΤΩΝ </w:t>
            </w:r>
            <w:r w:rsidRPr="00C14F06">
              <w:rPr>
                <w:rFonts w:asciiTheme="majorHAnsi" w:hAnsiTheme="majorHAnsi"/>
                <w:bCs/>
                <w:sz w:val="20"/>
                <w:szCs w:val="20"/>
              </w:rPr>
              <w:t xml:space="preserve">100 ΓΡΑΜΜΑΡΙΩΝ (χαρτόνι) ΛΕΥΚΟ πακέτο των 400 φύλλων </w:t>
            </w:r>
          </w:p>
        </w:tc>
        <w:tc>
          <w:tcPr>
            <w:tcW w:w="103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πακέτο </w:t>
            </w:r>
          </w:p>
        </w:tc>
        <w:tc>
          <w:tcPr>
            <w:tcW w:w="525"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467"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3</w:t>
            </w:r>
          </w:p>
        </w:tc>
        <w:tc>
          <w:tcPr>
            <w:tcW w:w="664"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10,00 € / τεμάχιο</w:t>
            </w:r>
          </w:p>
        </w:tc>
        <w:tc>
          <w:tcPr>
            <w:tcW w:w="40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30,00 </w:t>
            </w:r>
          </w:p>
        </w:tc>
      </w:tr>
      <w:tr w:rsidR="00B003EE" w:rsidRPr="00C14F06" w:rsidTr="00CF196F">
        <w:trPr>
          <w:trHeight w:val="315"/>
        </w:trPr>
        <w:tc>
          <w:tcPr>
            <w:tcW w:w="276" w:type="pct"/>
            <w:vAlign w:val="center"/>
          </w:tcPr>
          <w:p w:rsidR="00B003EE" w:rsidRPr="00C14F06" w:rsidRDefault="00B003EE" w:rsidP="00CF196F">
            <w:pPr>
              <w:numPr>
                <w:ilvl w:val="0"/>
                <w:numId w:val="24"/>
              </w:numPr>
              <w:spacing w:after="0" w:line="240" w:lineRule="auto"/>
              <w:contextualSpacing/>
              <w:rPr>
                <w:rFonts w:asciiTheme="majorHAnsi" w:hAnsiTheme="majorHAnsi"/>
                <w:sz w:val="20"/>
                <w:szCs w:val="20"/>
              </w:rPr>
            </w:pPr>
          </w:p>
        </w:tc>
        <w:tc>
          <w:tcPr>
            <w:tcW w:w="163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Μαρκαδόροι για λευκό (μεταλλικό πίνακα) </w:t>
            </w:r>
            <w:r w:rsidRPr="00C14F06">
              <w:rPr>
                <w:rFonts w:asciiTheme="majorHAnsi" w:hAnsiTheme="majorHAnsi"/>
                <w:sz w:val="20"/>
                <w:szCs w:val="20"/>
              </w:rPr>
              <w:tab/>
            </w:r>
          </w:p>
        </w:tc>
        <w:tc>
          <w:tcPr>
            <w:tcW w:w="103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 κουτί/10 τμχ</w:t>
            </w:r>
            <w:r w:rsidRPr="00C14F06">
              <w:rPr>
                <w:rFonts w:asciiTheme="majorHAnsi" w:hAnsiTheme="majorHAnsi"/>
                <w:sz w:val="20"/>
                <w:szCs w:val="20"/>
              </w:rPr>
              <w:tab/>
            </w:r>
          </w:p>
        </w:tc>
        <w:tc>
          <w:tcPr>
            <w:tcW w:w="525"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Κουτί</w:t>
            </w:r>
            <w:r w:rsidRPr="00C14F06">
              <w:rPr>
                <w:rFonts w:asciiTheme="majorHAnsi" w:hAnsiTheme="majorHAnsi"/>
                <w:sz w:val="20"/>
                <w:szCs w:val="20"/>
              </w:rPr>
              <w:tab/>
            </w:r>
            <w:r w:rsidRPr="00C14F06">
              <w:rPr>
                <w:rFonts w:asciiTheme="majorHAnsi" w:hAnsiTheme="majorHAnsi"/>
                <w:sz w:val="20"/>
                <w:szCs w:val="20"/>
              </w:rPr>
              <w:tab/>
            </w:r>
          </w:p>
        </w:tc>
        <w:tc>
          <w:tcPr>
            <w:tcW w:w="467"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1</w:t>
            </w:r>
            <w:r w:rsidRPr="00C14F06">
              <w:rPr>
                <w:rFonts w:asciiTheme="majorHAnsi" w:hAnsiTheme="majorHAnsi"/>
                <w:sz w:val="20"/>
                <w:szCs w:val="20"/>
                <w:lang w:val="en-US"/>
              </w:rPr>
              <w:t xml:space="preserve"> </w:t>
            </w:r>
          </w:p>
        </w:tc>
        <w:tc>
          <w:tcPr>
            <w:tcW w:w="664"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13,00 €/ κουτί</w:t>
            </w:r>
          </w:p>
        </w:tc>
        <w:tc>
          <w:tcPr>
            <w:tcW w:w="40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13,00 </w:t>
            </w:r>
          </w:p>
        </w:tc>
      </w:tr>
      <w:tr w:rsidR="00B003EE" w:rsidRPr="00C14F06" w:rsidTr="00CF196F">
        <w:trPr>
          <w:trHeight w:val="315"/>
        </w:trPr>
        <w:tc>
          <w:tcPr>
            <w:tcW w:w="5000" w:type="pct"/>
            <w:gridSpan w:val="7"/>
            <w:vAlign w:val="center"/>
          </w:tcPr>
          <w:p w:rsidR="00B003EE" w:rsidRPr="00C14F06" w:rsidRDefault="00B003EE" w:rsidP="00CF196F">
            <w:pPr>
              <w:spacing w:after="0" w:line="240" w:lineRule="auto"/>
              <w:jc w:val="center"/>
              <w:rPr>
                <w:rFonts w:asciiTheme="majorHAnsi" w:hAnsiTheme="majorHAnsi"/>
                <w:b/>
                <w:sz w:val="20"/>
                <w:szCs w:val="20"/>
              </w:rPr>
            </w:pPr>
            <w:r w:rsidRPr="00C14F06">
              <w:rPr>
                <w:rFonts w:asciiTheme="majorHAnsi" w:hAnsiTheme="majorHAnsi"/>
                <w:b/>
                <w:sz w:val="20"/>
                <w:szCs w:val="20"/>
              </w:rPr>
              <w:t>ΣΥΝΟΛΟ  1.984,30  ΣΥΜ/ΝΟΥ ΦΠΑ 24 % ΗΤΟΙ 1600,24 € ΑΝΕΥ ΦΠΑ 24%</w:t>
            </w:r>
          </w:p>
        </w:tc>
      </w:tr>
    </w:tbl>
    <w:p w:rsidR="00C14F06" w:rsidRPr="00C14F06" w:rsidRDefault="00C14F06" w:rsidP="00B003EE">
      <w:pPr>
        <w:rPr>
          <w:rFonts w:asciiTheme="majorHAnsi" w:eastAsia="Calibri" w:hAnsiTheme="majorHAnsi" w:cs="Times New Roman"/>
          <w:b/>
          <w:sz w:val="20"/>
          <w:szCs w:val="20"/>
          <w:u w:val="single"/>
        </w:rPr>
      </w:pPr>
    </w:p>
    <w:p w:rsidR="00B003EE" w:rsidRPr="00C14F06" w:rsidRDefault="00B003EE" w:rsidP="00B003EE">
      <w:pPr>
        <w:rPr>
          <w:rFonts w:asciiTheme="majorHAnsi" w:eastAsia="Calibri" w:hAnsiTheme="majorHAnsi" w:cs="Times New Roman"/>
          <w:b/>
          <w:bCs/>
          <w:color w:val="4F81BD" w:themeColor="accent1"/>
          <w:sz w:val="20"/>
          <w:szCs w:val="20"/>
        </w:rPr>
      </w:pPr>
      <w:r w:rsidRPr="00C14F06">
        <w:rPr>
          <w:rFonts w:asciiTheme="majorHAnsi" w:eastAsia="Calibri" w:hAnsiTheme="majorHAnsi" w:cs="Times New Roman"/>
          <w:b/>
          <w:sz w:val="20"/>
          <w:szCs w:val="20"/>
          <w:u w:val="single"/>
        </w:rPr>
        <w:t>Β. Τμήμα Νοσηλευτικής, Ευσταθίου &amp; Σταματικής Βαλιώτη και Πλαταιών , Σπάρτη 23100</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09"/>
        <w:gridCol w:w="6858"/>
        <w:gridCol w:w="2470"/>
        <w:gridCol w:w="2267"/>
        <w:gridCol w:w="2070"/>
        <w:gridCol w:w="1040"/>
      </w:tblGrid>
      <w:tr w:rsidR="00B003EE" w:rsidRPr="00C14F06" w:rsidTr="00CF196F">
        <w:trPr>
          <w:trHeight w:val="807"/>
        </w:trPr>
        <w:tc>
          <w:tcPr>
            <w:tcW w:w="291" w:type="pct"/>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Α/Α</w:t>
            </w:r>
          </w:p>
          <w:p w:rsidR="00B003EE" w:rsidRPr="00C14F06" w:rsidRDefault="00B003EE" w:rsidP="00CF196F">
            <w:pPr>
              <w:spacing w:after="0" w:line="240" w:lineRule="auto"/>
              <w:rPr>
                <w:rFonts w:asciiTheme="majorHAnsi" w:hAnsiTheme="majorHAnsi"/>
                <w:b/>
                <w:bCs/>
                <w:sz w:val="20"/>
                <w:szCs w:val="20"/>
              </w:rPr>
            </w:pPr>
          </w:p>
        </w:tc>
        <w:tc>
          <w:tcPr>
            <w:tcW w:w="2196"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Είδος </w:t>
            </w:r>
          </w:p>
        </w:tc>
        <w:tc>
          <w:tcPr>
            <w:tcW w:w="791"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Περιγραφή </w:t>
            </w:r>
          </w:p>
        </w:tc>
        <w:tc>
          <w:tcPr>
            <w:tcW w:w="726"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Ζητούμενη ποσότητα </w:t>
            </w:r>
          </w:p>
        </w:tc>
        <w:tc>
          <w:tcPr>
            <w:tcW w:w="663"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 xml:space="preserve">ΕΝΔΕΙΚΤΙΚΗ ΤΙΜΗ ΜΕ Φ.Π.Α. ανά μονάδα μέτρησης </w:t>
            </w:r>
          </w:p>
        </w:tc>
        <w:tc>
          <w:tcPr>
            <w:tcW w:w="333" w:type="pct"/>
            <w:vAlign w:val="center"/>
          </w:tcPr>
          <w:p w:rsidR="00B003EE" w:rsidRPr="00C14F06" w:rsidRDefault="00B003EE" w:rsidP="00CF196F">
            <w:pPr>
              <w:spacing w:after="0" w:line="240" w:lineRule="auto"/>
              <w:rPr>
                <w:rFonts w:asciiTheme="majorHAnsi" w:hAnsiTheme="majorHAnsi"/>
                <w:b/>
                <w:bCs/>
                <w:sz w:val="20"/>
                <w:szCs w:val="20"/>
              </w:rPr>
            </w:pPr>
            <w:r w:rsidRPr="00C14F06">
              <w:rPr>
                <w:rFonts w:asciiTheme="majorHAnsi" w:hAnsiTheme="majorHAnsi"/>
                <w:b/>
                <w:bCs/>
                <w:sz w:val="20"/>
                <w:szCs w:val="20"/>
              </w:rPr>
              <w:t>ΣΥΝΟΛΟ ΜΕ ΦΠΑ 24 %</w:t>
            </w:r>
          </w:p>
        </w:tc>
      </w:tr>
      <w:tr w:rsidR="00B003EE" w:rsidRPr="00C14F06" w:rsidTr="00CF196F">
        <w:trPr>
          <w:trHeight w:val="794"/>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ΧΑΡΤΙ  Α4  - λευκό εκτυπωτικό, βάρος  </w:t>
            </w:r>
            <w:r w:rsidRPr="00C14F06">
              <w:rPr>
                <w:rFonts w:asciiTheme="majorHAnsi" w:eastAsia="Calibri" w:hAnsiTheme="majorHAnsi" w:cs="Arial"/>
                <w:sz w:val="20"/>
                <w:szCs w:val="20"/>
                <w:shd w:val="clear" w:color="auto" w:fill="FFFFFF"/>
              </w:rPr>
              <w:t>80g/m2 (Πακέτο 500 φύλλων)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το 1 κουτί περιέχει 5 δεσμίδες των 500 φύλλων ήτοι 2.500 φύλλα ανά κιβώτιο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33 πακέτα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18 ευρώ / κουτί </w:t>
            </w:r>
          </w:p>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3,6 ευρώ η δεσμίδα </w:t>
            </w:r>
          </w:p>
        </w:tc>
        <w:tc>
          <w:tcPr>
            <w:tcW w:w="333"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594</w:t>
            </w:r>
            <w:r w:rsidRPr="00C14F06">
              <w:rPr>
                <w:rFonts w:asciiTheme="majorHAnsi" w:hAnsiTheme="majorHAnsi"/>
                <w:sz w:val="20"/>
                <w:szCs w:val="20"/>
                <w:lang w:val="en-US"/>
              </w:rPr>
              <w:t>,00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ΖΕΛΑΤΙΝΕΣ  Α4 .09mm με άνοιγμα Επάνω - τύπου </w:t>
            </w:r>
            <w:r w:rsidRPr="00C14F06">
              <w:rPr>
                <w:rFonts w:asciiTheme="majorHAnsi" w:hAnsiTheme="majorHAnsi"/>
                <w:sz w:val="20"/>
                <w:szCs w:val="20"/>
                <w:lang w:val="en-US"/>
              </w:rPr>
              <w:t>rexel</w:t>
            </w:r>
            <w:r w:rsidRPr="00C14F06">
              <w:rPr>
                <w:rFonts w:asciiTheme="majorHAnsi" w:hAnsiTheme="majorHAnsi"/>
                <w:sz w:val="20"/>
                <w:szCs w:val="20"/>
              </w:rPr>
              <w:t xml:space="preserve">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100 τεμάχια ανά κουτί</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14 κουτιά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6,34 € / κουτί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88,76</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ΑΥΤΟΚΟΛΛΗΤΟΣ ΚΥΒΟΣ ΣΗΜΕΙΩΣΕΩΝ   75mm Χ 75mm  400 φύλλων ή 4Χ100</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κύβος</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 κύβους</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2,20 € /κύβο</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28,60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ΜΟΛΥΒΙΑ 1=2Β</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12 τεμάχια ανά κουτί</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3 κουτιά</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0,30 € / μολύβι </w:t>
            </w:r>
          </w:p>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3,60 € / κουτί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10,80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Στυλό διαρκείας </w:t>
            </w:r>
            <w:r w:rsidRPr="00C14F06">
              <w:rPr>
                <w:rFonts w:asciiTheme="majorHAnsi" w:hAnsiTheme="majorHAnsi"/>
                <w:sz w:val="20"/>
                <w:szCs w:val="20"/>
                <w:lang w:val="en-US"/>
              </w:rPr>
              <w:t>CRISTAL</w:t>
            </w:r>
            <w:r w:rsidRPr="00C14F06">
              <w:rPr>
                <w:rFonts w:asciiTheme="majorHAnsi" w:hAnsiTheme="majorHAnsi"/>
                <w:sz w:val="20"/>
                <w:szCs w:val="20"/>
              </w:rPr>
              <w:t xml:space="preserve">  </w:t>
            </w:r>
            <w:r w:rsidRPr="00C14F06">
              <w:rPr>
                <w:rFonts w:asciiTheme="majorHAnsi" w:hAnsiTheme="majorHAnsi"/>
                <w:sz w:val="20"/>
                <w:szCs w:val="20"/>
                <w:lang w:val="en-US"/>
              </w:rPr>
              <w:t>fine</w:t>
            </w:r>
            <w:r w:rsidRPr="00C14F06">
              <w:rPr>
                <w:rFonts w:asciiTheme="majorHAnsi" w:hAnsiTheme="majorHAnsi"/>
                <w:sz w:val="20"/>
                <w:szCs w:val="20"/>
              </w:rPr>
              <w:t>-</w:t>
            </w:r>
            <w:r w:rsidRPr="00C14F06">
              <w:rPr>
                <w:rFonts w:asciiTheme="majorHAnsi" w:hAnsiTheme="majorHAnsi"/>
                <w:bCs/>
                <w:sz w:val="20"/>
                <w:szCs w:val="20"/>
              </w:rPr>
              <w:t xml:space="preserve"> ΜΠΛΕ - τύπου Β</w:t>
            </w:r>
            <w:r w:rsidRPr="00C14F06">
              <w:rPr>
                <w:rFonts w:asciiTheme="majorHAnsi" w:hAnsiTheme="majorHAnsi"/>
                <w:bCs/>
                <w:sz w:val="20"/>
                <w:szCs w:val="20"/>
                <w:lang w:val="en-US"/>
              </w:rPr>
              <w:t>ic</w:t>
            </w:r>
            <w:r w:rsidRPr="00C14F06">
              <w:rPr>
                <w:rFonts w:asciiTheme="majorHAnsi" w:hAnsiTheme="majorHAnsi"/>
                <w:bCs/>
                <w:sz w:val="20"/>
                <w:szCs w:val="20"/>
              </w:rPr>
              <w:t xml:space="preserve">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w:t>
            </w:r>
            <w:r w:rsidRPr="00C14F06">
              <w:rPr>
                <w:rFonts w:asciiTheme="majorHAnsi" w:hAnsiTheme="majorHAnsi"/>
                <w:sz w:val="20"/>
                <w:szCs w:val="20"/>
                <w:lang w:val="en-US"/>
              </w:rPr>
              <w:t xml:space="preserve">50 </w:t>
            </w:r>
            <w:r w:rsidRPr="00C14F06">
              <w:rPr>
                <w:rFonts w:asciiTheme="majorHAnsi" w:hAnsiTheme="majorHAnsi"/>
                <w:sz w:val="20"/>
                <w:szCs w:val="20"/>
              </w:rPr>
              <w:t xml:space="preserve">τεμάχια ανά κουτί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 κουτί</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13,00 € /κουτί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13,00</w:t>
            </w:r>
          </w:p>
        </w:tc>
      </w:tr>
      <w:tr w:rsidR="00B003EE" w:rsidRPr="00C14F06" w:rsidTr="00CF196F">
        <w:trPr>
          <w:trHeight w:val="66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Ντοσιέ πλαστικό με έλασμα  Α4 από πλαστικό PVC με διαφανές  εμπροσθόφυλλο και χρωματιστό οπισθόφυλλο τύπου LEITZ</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τεμάχιο</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10 τεμάχια για Γραμματεία</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0,20 € / τεμάχιο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2,00</w:t>
            </w:r>
          </w:p>
        </w:tc>
      </w:tr>
      <w:tr w:rsidR="00B003EE" w:rsidRPr="00C14F06" w:rsidTr="00CF196F">
        <w:trPr>
          <w:trHeight w:val="464"/>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ΣΤΥΛΟ </w:t>
            </w:r>
            <w:r w:rsidRPr="00C14F06">
              <w:rPr>
                <w:rFonts w:asciiTheme="majorHAnsi" w:hAnsiTheme="majorHAnsi"/>
                <w:sz w:val="20"/>
                <w:szCs w:val="20"/>
                <w:lang w:val="en-US"/>
              </w:rPr>
              <w:t>gel</w:t>
            </w:r>
            <w:r w:rsidRPr="00C14F06">
              <w:rPr>
                <w:rFonts w:asciiTheme="majorHAnsi" w:hAnsiTheme="majorHAnsi"/>
                <w:sz w:val="20"/>
                <w:szCs w:val="20"/>
              </w:rPr>
              <w:t xml:space="preserve"> - τύπου </w:t>
            </w:r>
            <w:r w:rsidRPr="00C14F06">
              <w:rPr>
                <w:rFonts w:asciiTheme="majorHAnsi" w:hAnsiTheme="majorHAnsi"/>
                <w:sz w:val="20"/>
                <w:szCs w:val="20"/>
                <w:lang w:val="en-US"/>
              </w:rPr>
              <w:t>PILOT</w:t>
            </w:r>
            <w:r w:rsidRPr="00C14F06">
              <w:rPr>
                <w:rFonts w:asciiTheme="majorHAnsi" w:hAnsiTheme="majorHAnsi"/>
                <w:sz w:val="20"/>
                <w:szCs w:val="20"/>
              </w:rPr>
              <w:t xml:space="preserve"> </w:t>
            </w:r>
            <w:r w:rsidRPr="00C14F06">
              <w:rPr>
                <w:rFonts w:asciiTheme="majorHAnsi" w:hAnsiTheme="majorHAnsi"/>
                <w:sz w:val="20"/>
                <w:szCs w:val="20"/>
                <w:lang w:val="en-US"/>
              </w:rPr>
              <w:t>G</w:t>
            </w:r>
            <w:r w:rsidRPr="00C14F06">
              <w:rPr>
                <w:rFonts w:asciiTheme="majorHAnsi" w:hAnsiTheme="majorHAnsi"/>
                <w:sz w:val="20"/>
                <w:szCs w:val="20"/>
              </w:rPr>
              <w:t xml:space="preserve"> 2 </w:t>
            </w:r>
            <w:r w:rsidRPr="00C14F06">
              <w:rPr>
                <w:rFonts w:asciiTheme="majorHAnsi" w:hAnsiTheme="majorHAnsi"/>
                <w:sz w:val="20"/>
                <w:szCs w:val="20"/>
                <w:lang w:val="en-US"/>
              </w:rPr>
              <w:t>BLM</w:t>
            </w:r>
            <w:r w:rsidRPr="00C14F06">
              <w:rPr>
                <w:rFonts w:asciiTheme="majorHAnsi" w:hAnsiTheme="majorHAnsi"/>
                <w:sz w:val="20"/>
                <w:szCs w:val="20"/>
              </w:rPr>
              <w:t xml:space="preserve"> - </w:t>
            </w:r>
            <w:r w:rsidRPr="00C14F06">
              <w:rPr>
                <w:rFonts w:asciiTheme="majorHAnsi" w:hAnsiTheme="majorHAnsi"/>
                <w:sz w:val="20"/>
                <w:szCs w:val="20"/>
                <w:lang w:val="en-US"/>
              </w:rPr>
              <w:t>G</w:t>
            </w:r>
            <w:r w:rsidRPr="00C14F06">
              <w:rPr>
                <w:rFonts w:asciiTheme="majorHAnsi" w:hAnsiTheme="majorHAnsi"/>
                <w:sz w:val="20"/>
                <w:szCs w:val="20"/>
              </w:rPr>
              <w:t xml:space="preserve">2 -5 </w:t>
            </w:r>
            <w:r w:rsidRPr="00C14F06">
              <w:rPr>
                <w:rFonts w:asciiTheme="majorHAnsi" w:hAnsiTheme="majorHAnsi"/>
                <w:sz w:val="20"/>
                <w:szCs w:val="20"/>
                <w:lang w:val="en-US"/>
              </w:rPr>
              <w:t>FINE</w:t>
            </w:r>
            <w:r w:rsidRPr="00C14F06">
              <w:rPr>
                <w:rFonts w:asciiTheme="majorHAnsi" w:hAnsiTheme="majorHAnsi"/>
                <w:sz w:val="20"/>
                <w:szCs w:val="20"/>
              </w:rPr>
              <w:t xml:space="preserve"> κόκκινο</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12 τεμάχια ανά κουτί</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3 κουτιά</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18,00€ / κουτί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54,00</w:t>
            </w:r>
          </w:p>
        </w:tc>
      </w:tr>
      <w:tr w:rsidR="00B003EE" w:rsidRPr="00C14F06" w:rsidTr="00CF196F">
        <w:trPr>
          <w:trHeight w:val="594"/>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ΚΛΑΣΣΕΡ ΚΟΚΚΙΝΑ Α4  8-32</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10 τεμάχια ανά κουτί</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5  κουτιά για μέλη ΔΕΠ και 8 κουτιά για Γραμματεία=13κουτιά</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18,00 € / κουτί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234,00</w:t>
            </w:r>
          </w:p>
        </w:tc>
      </w:tr>
      <w:tr w:rsidR="00B003EE" w:rsidRPr="00C14F06" w:rsidTr="00CF196F">
        <w:trPr>
          <w:trHeight w:val="334"/>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ΝΤΟΣΙΕ  ΜΕ ΛΑΣΤΙΧΟ   ΠΡΕΣΠΑΝ διαστάσεων 25</w:t>
            </w:r>
            <w:r w:rsidRPr="00C14F06">
              <w:rPr>
                <w:rFonts w:asciiTheme="majorHAnsi" w:hAnsiTheme="majorHAnsi"/>
                <w:sz w:val="20"/>
                <w:szCs w:val="20"/>
                <w:lang w:val="en-US"/>
              </w:rPr>
              <w:t>cm</w:t>
            </w:r>
            <w:r w:rsidRPr="00C14F06">
              <w:rPr>
                <w:rFonts w:asciiTheme="majorHAnsi" w:hAnsiTheme="majorHAnsi"/>
                <w:sz w:val="20"/>
                <w:szCs w:val="20"/>
              </w:rPr>
              <w:t xml:space="preserve"> </w:t>
            </w:r>
            <w:r w:rsidRPr="00C14F06">
              <w:rPr>
                <w:rFonts w:asciiTheme="majorHAnsi" w:hAnsiTheme="majorHAnsi"/>
                <w:sz w:val="20"/>
                <w:szCs w:val="20"/>
                <w:lang w:val="en-US"/>
              </w:rPr>
              <w:t>X</w:t>
            </w:r>
            <w:r w:rsidRPr="00C14F06">
              <w:rPr>
                <w:rFonts w:asciiTheme="majorHAnsi" w:hAnsiTheme="majorHAnsi"/>
                <w:sz w:val="20"/>
                <w:szCs w:val="20"/>
              </w:rPr>
              <w:t xml:space="preserve"> 35</w:t>
            </w:r>
            <w:r w:rsidRPr="00C14F06">
              <w:rPr>
                <w:rFonts w:asciiTheme="majorHAnsi" w:hAnsiTheme="majorHAnsi"/>
                <w:sz w:val="20"/>
                <w:szCs w:val="20"/>
                <w:lang w:val="en-US"/>
              </w:rPr>
              <w:t>cm</w:t>
            </w:r>
            <w:r w:rsidRPr="00C14F06">
              <w:rPr>
                <w:rFonts w:asciiTheme="majorHAnsi" w:hAnsiTheme="majorHAnsi"/>
                <w:sz w:val="20"/>
                <w:szCs w:val="20"/>
              </w:rPr>
              <w:t xml:space="preserve">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τεμάχιο</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 τεμάχια</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0,40 € /τεμάχιο</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5,20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Αυτοκόλλητα  σελιδοδείκτη με  5 χρώματα 45Χ12</w:t>
            </w:r>
            <w:r w:rsidRPr="00C14F06">
              <w:rPr>
                <w:rFonts w:asciiTheme="majorHAnsi" w:hAnsiTheme="majorHAnsi"/>
                <w:sz w:val="20"/>
                <w:szCs w:val="20"/>
                <w:lang w:val="en-US"/>
              </w:rPr>
              <w:t>mm</w:t>
            </w:r>
            <w:r w:rsidRPr="00C14F06">
              <w:rPr>
                <w:rFonts w:asciiTheme="majorHAnsi" w:hAnsiTheme="majorHAnsi"/>
                <w:sz w:val="20"/>
                <w:szCs w:val="20"/>
              </w:rPr>
              <w:t xml:space="preserve"> (50 φύλλων ανά χρώμα)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πακέτο των 5 χρωμάτων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18 τεμάχια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1,00 € / πακέτο </w:t>
            </w:r>
          </w:p>
        </w:tc>
        <w:tc>
          <w:tcPr>
            <w:tcW w:w="333"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1</w:t>
            </w:r>
            <w:r w:rsidRPr="00C14F06">
              <w:rPr>
                <w:rFonts w:asciiTheme="majorHAnsi" w:hAnsiTheme="majorHAnsi"/>
                <w:sz w:val="20"/>
                <w:szCs w:val="20"/>
              </w:rPr>
              <w:t>8</w:t>
            </w:r>
            <w:r w:rsidRPr="00C14F06">
              <w:rPr>
                <w:rFonts w:asciiTheme="majorHAnsi" w:hAnsiTheme="majorHAnsi"/>
                <w:sz w:val="20"/>
                <w:szCs w:val="20"/>
                <w:lang w:val="en-US"/>
              </w:rPr>
              <w:t>,00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ΔΙΟΡΘΩΤΙΚΟ   8</w:t>
            </w:r>
            <w:r w:rsidRPr="00C14F06">
              <w:rPr>
                <w:rFonts w:asciiTheme="majorHAnsi" w:hAnsiTheme="majorHAnsi"/>
                <w:sz w:val="20"/>
                <w:szCs w:val="20"/>
                <w:lang w:val="en-US"/>
              </w:rPr>
              <w:t xml:space="preserve">m X 5mm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τεμάχιο</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 τεμάχια</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3 € / τεμάχιο </w:t>
            </w:r>
          </w:p>
        </w:tc>
        <w:tc>
          <w:tcPr>
            <w:tcW w:w="333"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39</w:t>
            </w:r>
            <w:r w:rsidRPr="00C14F06">
              <w:rPr>
                <w:rFonts w:asciiTheme="majorHAnsi" w:hAnsiTheme="majorHAnsi"/>
                <w:sz w:val="20"/>
                <w:szCs w:val="20"/>
                <w:lang w:val="en-US"/>
              </w:rPr>
              <w:t>,00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ΔΙΟΡΘΩΤΙΚΟ  </w:t>
            </w:r>
            <w:r w:rsidRPr="00C14F06">
              <w:rPr>
                <w:rFonts w:asciiTheme="majorHAnsi" w:hAnsiTheme="majorHAnsi"/>
                <w:sz w:val="20"/>
                <w:szCs w:val="20"/>
                <w:lang w:val="en-US"/>
              </w:rPr>
              <w:t>mini</w:t>
            </w:r>
            <w:r w:rsidRPr="00C14F06">
              <w:rPr>
                <w:rFonts w:asciiTheme="majorHAnsi" w:hAnsiTheme="majorHAnsi"/>
                <w:sz w:val="20"/>
                <w:szCs w:val="20"/>
              </w:rPr>
              <w:t xml:space="preserve"> </w:t>
            </w:r>
            <w:r w:rsidRPr="00C14F06">
              <w:rPr>
                <w:rFonts w:asciiTheme="majorHAnsi" w:hAnsiTheme="majorHAnsi"/>
                <w:sz w:val="20"/>
                <w:szCs w:val="20"/>
                <w:lang w:val="en-US"/>
              </w:rPr>
              <w:t>roller</w:t>
            </w:r>
            <w:r w:rsidRPr="00C14F06">
              <w:rPr>
                <w:rFonts w:asciiTheme="majorHAnsi" w:hAnsiTheme="majorHAnsi"/>
                <w:sz w:val="20"/>
                <w:szCs w:val="20"/>
              </w:rPr>
              <w:t xml:space="preserve"> 4.2</w:t>
            </w:r>
            <w:r w:rsidRPr="00C14F06">
              <w:rPr>
                <w:rFonts w:asciiTheme="majorHAnsi" w:hAnsiTheme="majorHAnsi"/>
                <w:sz w:val="20"/>
                <w:szCs w:val="20"/>
                <w:lang w:val="en-US"/>
              </w:rPr>
              <w:t>mm</w:t>
            </w:r>
            <w:r w:rsidRPr="00C14F06">
              <w:rPr>
                <w:rFonts w:asciiTheme="majorHAnsi" w:hAnsiTheme="majorHAnsi"/>
                <w:sz w:val="20"/>
                <w:szCs w:val="20"/>
              </w:rPr>
              <w:t xml:space="preserve"> 6 μέτρων</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2 τεμάχια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1,20 € τεμάχιο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2,40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COPY / INKJET / LASER ΕΤΙΚΕΤΕΣ Α4 (210 Χ 297 mm)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100 ετικέτες ανά πακέτο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 πακέτο</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13,00 € / πακέτο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ΔΙΑΧΩΡΙΣΤΙΚΑ 12άρια  ΜΕ ΧΡΩΜΑ Α4 πλαστικά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πακέτα</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10 πακέτα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1,30 €/ πακέτο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13,00</w:t>
            </w:r>
          </w:p>
        </w:tc>
      </w:tr>
      <w:tr w:rsidR="00B003EE" w:rsidRPr="00C14F06" w:rsidTr="00CF196F">
        <w:trPr>
          <w:trHeight w:val="438"/>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ΜΑΡΚΑΔΟΡΟΙ  τύπου STABILO 88/41  </w:t>
            </w:r>
            <w:r w:rsidRPr="00C14F06">
              <w:rPr>
                <w:rFonts w:asciiTheme="majorHAnsi" w:hAnsiTheme="majorHAnsi"/>
                <w:bCs/>
                <w:sz w:val="20"/>
                <w:szCs w:val="20"/>
              </w:rPr>
              <w:t>ΜΠΛΕ  -  ΚΟΚΚΙΝΟ   πάχος μύτης 5</w:t>
            </w:r>
            <w:r w:rsidRPr="00C14F06">
              <w:rPr>
                <w:rFonts w:asciiTheme="majorHAnsi" w:hAnsiTheme="majorHAnsi"/>
                <w:bCs/>
                <w:sz w:val="20"/>
                <w:szCs w:val="20"/>
                <w:lang w:val="en-US"/>
              </w:rPr>
              <w:t>mm</w:t>
            </w:r>
            <w:r w:rsidRPr="00C14F06">
              <w:rPr>
                <w:rFonts w:asciiTheme="majorHAnsi" w:hAnsiTheme="majorHAnsi"/>
                <w:bCs/>
                <w:sz w:val="20"/>
                <w:szCs w:val="20"/>
              </w:rPr>
              <w:t xml:space="preserve">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10 Μαρκαδοράκια / κουτί</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2 κουτιά</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7,00 € / κουτί </w:t>
            </w:r>
          </w:p>
        </w:tc>
        <w:tc>
          <w:tcPr>
            <w:tcW w:w="333"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14</w:t>
            </w:r>
            <w:r w:rsidRPr="00C14F06">
              <w:rPr>
                <w:rFonts w:asciiTheme="majorHAnsi" w:hAnsiTheme="majorHAnsi"/>
                <w:sz w:val="20"/>
                <w:szCs w:val="20"/>
                <w:lang w:val="en-US"/>
              </w:rPr>
              <w:t>,00</w:t>
            </w:r>
          </w:p>
        </w:tc>
      </w:tr>
      <w:tr w:rsidR="00B003EE" w:rsidRPr="00C14F06" w:rsidTr="00CF196F">
        <w:trPr>
          <w:trHeight w:val="696"/>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ΜΑΡΚΑΔΟΡΟΙ  ΥΠΟΓΡΑΜΜΙΣΗΣ τύπου </w:t>
            </w:r>
            <w:r w:rsidRPr="00C14F06">
              <w:rPr>
                <w:rFonts w:asciiTheme="majorHAnsi" w:hAnsiTheme="majorHAnsi"/>
                <w:sz w:val="20"/>
                <w:szCs w:val="20"/>
                <w:lang w:val="en-US"/>
              </w:rPr>
              <w:t>stabilo</w:t>
            </w:r>
            <w:r w:rsidRPr="00C14F06">
              <w:rPr>
                <w:rFonts w:asciiTheme="majorHAnsi" w:hAnsiTheme="majorHAnsi"/>
                <w:sz w:val="20"/>
                <w:szCs w:val="20"/>
              </w:rPr>
              <w:t xml:space="preserve"> εύρος γραφής 2-5</w:t>
            </w:r>
            <w:r w:rsidRPr="00C14F06">
              <w:rPr>
                <w:rFonts w:asciiTheme="majorHAnsi" w:hAnsiTheme="majorHAnsi"/>
                <w:sz w:val="20"/>
                <w:szCs w:val="20"/>
                <w:lang w:val="en-US"/>
              </w:rPr>
              <w:t>mm</w:t>
            </w:r>
            <w:r w:rsidRPr="00C14F06">
              <w:rPr>
                <w:rFonts w:asciiTheme="majorHAnsi" w:hAnsiTheme="majorHAnsi"/>
                <w:sz w:val="20"/>
                <w:szCs w:val="20"/>
              </w:rPr>
              <w:t xml:space="preserve">  (πορτοκαλί, φούξια)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10 τεμάχια /κουτί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2 κουτιά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9,00 € / κουτί  </w:t>
            </w:r>
          </w:p>
        </w:tc>
        <w:tc>
          <w:tcPr>
            <w:tcW w:w="333"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18</w:t>
            </w:r>
            <w:r w:rsidRPr="00C14F06">
              <w:rPr>
                <w:rFonts w:asciiTheme="majorHAnsi" w:hAnsiTheme="majorHAnsi"/>
                <w:sz w:val="20"/>
                <w:szCs w:val="20"/>
                <w:lang w:val="en-US"/>
              </w:rPr>
              <w:t>,00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ΣΥΡΜΑ ΓΙΑ ΣΥΡΡΑΠΤΙΚΟ   1000    126 (24/6)</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Πακέτο 10 κουτάκια  των 1.000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4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4,50 / πακέτο</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18,00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BLANCO διορθωτικό με σφουγγαράκι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τεμάχια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2 τεμάχια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0,50 € / τεμάχιο</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contextualSpacing/>
              <w:rPr>
                <w:rFonts w:asciiTheme="majorHAnsi" w:hAnsiTheme="majorHAnsi"/>
                <w:sz w:val="20"/>
                <w:szCs w:val="20"/>
              </w:rPr>
            </w:pPr>
            <w:r w:rsidRPr="00C14F06">
              <w:rPr>
                <w:rFonts w:asciiTheme="majorHAnsi" w:hAnsiTheme="majorHAnsi"/>
                <w:sz w:val="20"/>
                <w:szCs w:val="20"/>
              </w:rPr>
              <w:t xml:space="preserve">ΣΥΡΡΑΠΤΙΚΑ  χειρός  (μικρά) με ανταλλακτικά σύρματα μεγέθους Ν°64, Μεταλλικό, δυνατότητα να  συρράψει έως 15 φύλλα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b/>
                <w:sz w:val="20"/>
                <w:szCs w:val="20"/>
              </w:rPr>
              <w:t>2 χειρός  (μικρά) με</w:t>
            </w:r>
            <w:r w:rsidRPr="00C14F06">
              <w:rPr>
                <w:rFonts w:asciiTheme="majorHAnsi" w:hAnsiTheme="majorHAnsi"/>
                <w:sz w:val="20"/>
                <w:szCs w:val="20"/>
              </w:rPr>
              <w:t xml:space="preserve"> ανταλλακτικά σύρματα μεγέθους Ν°64, Μεταλλικό, δυνατότητα να  συρράψει έως 15 φύλλα</w:t>
            </w:r>
          </w:p>
        </w:tc>
        <w:tc>
          <w:tcPr>
            <w:tcW w:w="663" w:type="pct"/>
            <w:vAlign w:val="center"/>
          </w:tcPr>
          <w:p w:rsidR="00B003EE" w:rsidRPr="00C14F06" w:rsidRDefault="00B003EE" w:rsidP="00CF196F">
            <w:pPr>
              <w:spacing w:after="0" w:line="240" w:lineRule="auto"/>
              <w:contextualSpacing/>
              <w:rPr>
                <w:rFonts w:asciiTheme="majorHAnsi" w:hAnsiTheme="majorHAnsi"/>
                <w:sz w:val="20"/>
                <w:szCs w:val="20"/>
              </w:rPr>
            </w:pPr>
            <w:r w:rsidRPr="00C14F06">
              <w:rPr>
                <w:rFonts w:asciiTheme="majorHAnsi" w:hAnsiTheme="majorHAnsi"/>
                <w:sz w:val="20"/>
                <w:szCs w:val="20"/>
              </w:rPr>
              <w:t xml:space="preserve">14,00 € /τεμάχιο </w:t>
            </w:r>
          </w:p>
          <w:p w:rsidR="00B003EE" w:rsidRPr="00C14F06" w:rsidRDefault="00B003EE" w:rsidP="00CF196F">
            <w:pPr>
              <w:spacing w:after="0" w:line="240" w:lineRule="auto"/>
              <w:contextualSpacing/>
              <w:rPr>
                <w:rFonts w:asciiTheme="majorHAnsi" w:hAnsiTheme="majorHAnsi"/>
                <w:sz w:val="20"/>
                <w:szCs w:val="20"/>
              </w:rPr>
            </w:pP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28.00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ΤΑΙΝΙΕΣ ΚΟΛΛΗΤΙΚΕΣ ΔΕΜΑΤΩΝ γενικής  χρήσης 48</w:t>
            </w:r>
            <w:r w:rsidRPr="00C14F06">
              <w:rPr>
                <w:rFonts w:asciiTheme="majorHAnsi" w:hAnsiTheme="majorHAnsi"/>
                <w:sz w:val="20"/>
                <w:szCs w:val="20"/>
                <w:lang w:val="en-US"/>
              </w:rPr>
              <w:t>mmx</w:t>
            </w:r>
            <w:r w:rsidRPr="00C14F06">
              <w:rPr>
                <w:rFonts w:asciiTheme="majorHAnsi" w:hAnsiTheme="majorHAnsi"/>
                <w:sz w:val="20"/>
                <w:szCs w:val="20"/>
              </w:rPr>
              <w:t>60</w:t>
            </w:r>
            <w:r w:rsidRPr="00C14F06">
              <w:rPr>
                <w:rFonts w:asciiTheme="majorHAnsi" w:hAnsiTheme="majorHAnsi"/>
                <w:sz w:val="20"/>
                <w:szCs w:val="20"/>
                <w:lang w:val="en-US"/>
              </w:rPr>
              <w:t>m</w:t>
            </w:r>
            <w:r w:rsidRPr="00C14F06">
              <w:rPr>
                <w:rFonts w:asciiTheme="majorHAnsi" w:hAnsiTheme="majorHAnsi"/>
                <w:sz w:val="20"/>
                <w:szCs w:val="20"/>
              </w:rPr>
              <w:t xml:space="preserve">, διάφανη χαμηλού θορύβου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τεμάχιο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 τεμάχιο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1,20 € / τεμάχιο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1,20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 xml:space="preserve">ΛΑΣΤΙΧΑ ΜΕΓΑΛΑ </w:t>
            </w:r>
            <w:r w:rsidRPr="00C14F06">
              <w:rPr>
                <w:rFonts w:asciiTheme="majorHAnsi" w:hAnsiTheme="majorHAnsi"/>
                <w:sz w:val="20"/>
                <w:szCs w:val="20"/>
                <w:lang w:val="en-US"/>
              </w:rPr>
              <w:t xml:space="preserve"> 120/10</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 πακέτο του κιλού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 πακέτο</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7,00 € / πακέτο </w:t>
            </w:r>
          </w:p>
        </w:tc>
        <w:tc>
          <w:tcPr>
            <w:tcW w:w="333"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7,00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ΜΠΑΤΑΡΙΕΣ 3 ΑΑ</w:t>
            </w:r>
            <w:r w:rsidRPr="00C14F06">
              <w:rPr>
                <w:rFonts w:asciiTheme="majorHAnsi" w:hAnsiTheme="majorHAnsi"/>
                <w:sz w:val="20"/>
                <w:szCs w:val="20"/>
                <w:lang w:val="en-US"/>
              </w:rPr>
              <w:t>A</w:t>
            </w:r>
          </w:p>
        </w:tc>
        <w:tc>
          <w:tcPr>
            <w:tcW w:w="791" w:type="pct"/>
            <w:vAlign w:val="center"/>
          </w:tcPr>
          <w:p w:rsidR="00B003EE" w:rsidRPr="00C14F06" w:rsidRDefault="00B003EE" w:rsidP="00CF196F">
            <w:pPr>
              <w:spacing w:after="0" w:line="240" w:lineRule="auto"/>
              <w:rPr>
                <w:rFonts w:asciiTheme="majorHAnsi" w:hAnsiTheme="majorHAnsi"/>
                <w:sz w:val="20"/>
                <w:szCs w:val="20"/>
              </w:rPr>
            </w:pP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2 πακέτα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5,00 € /πακέτο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10,00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ΣΥΝΔΕΤΗΡΕΣ   Νο  5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100 τεμάχια / κουτί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 κουτιά</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0,60 € / κουτί</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7,80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ΣΥΝΔΕΤΗΡΕΣ  Νο 4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100 τεμάχια/ κουτί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 κουτιά</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0,70 € / κουτί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9,10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ΣΥΝΔΕΤΗΡΕΣ Νο 7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50 τεμάχια/ κουτί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 κουτιά</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1,00 € / κουτί </w:t>
            </w:r>
          </w:p>
        </w:tc>
        <w:tc>
          <w:tcPr>
            <w:tcW w:w="333"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13</w:t>
            </w:r>
            <w:r w:rsidRPr="00C14F06">
              <w:rPr>
                <w:rFonts w:asciiTheme="majorHAnsi" w:hAnsiTheme="majorHAnsi"/>
                <w:sz w:val="20"/>
                <w:szCs w:val="20"/>
                <w:lang w:val="en-US"/>
              </w:rPr>
              <w:t>,00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ΖΕΛΟΤΕΪΠ  ΜΑΤ (γαλακτώδες)  19mm x 33m</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τεμάχια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2 τεμάχια</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0,60 € / τεμάχιο</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1,20</w:t>
            </w:r>
          </w:p>
        </w:tc>
      </w:tr>
      <w:tr w:rsidR="00B003EE" w:rsidRPr="00C14F06" w:rsidTr="00CF196F">
        <w:trPr>
          <w:trHeight w:val="300"/>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ΣΚΑΦΑΚΙΑ -χαρτοθήκες  - ΚΟΚΚΙΝΑ γραφείου Α4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6 τεμάχια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 2,00 € / τεμάχιο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12,00</w:t>
            </w:r>
          </w:p>
        </w:tc>
      </w:tr>
      <w:tr w:rsidR="00B003EE" w:rsidRPr="00C14F06" w:rsidTr="00CF196F">
        <w:trPr>
          <w:trHeight w:val="315"/>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Κόλλα </w:t>
            </w:r>
            <w:r w:rsidRPr="00C14F06">
              <w:rPr>
                <w:rFonts w:asciiTheme="majorHAnsi" w:hAnsiTheme="majorHAnsi"/>
                <w:sz w:val="20"/>
                <w:szCs w:val="20"/>
                <w:lang w:val="en-US"/>
              </w:rPr>
              <w:t xml:space="preserve">stick 20 </w:t>
            </w:r>
            <w:r w:rsidRPr="00C14F06">
              <w:rPr>
                <w:rFonts w:asciiTheme="majorHAnsi" w:hAnsiTheme="majorHAnsi"/>
                <w:sz w:val="20"/>
                <w:szCs w:val="20"/>
              </w:rPr>
              <w:t xml:space="preserve">γραμμαρίων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Τεμάχιο </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 τεμάχιο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0,70 € / τεμάχιο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0,70</w:t>
            </w:r>
          </w:p>
        </w:tc>
      </w:tr>
      <w:tr w:rsidR="00B003EE" w:rsidRPr="00C14F06" w:rsidTr="00CF196F">
        <w:trPr>
          <w:trHeight w:val="315"/>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Μαρκαδόροι για cd μπλε ανεξίτηλος πάχος μύτης 0,70</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τεμάχιο</w:t>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 τεμάχιο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1,20 € / τεμάχιο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1,20</w:t>
            </w:r>
          </w:p>
        </w:tc>
      </w:tr>
      <w:tr w:rsidR="00B003EE" w:rsidRPr="00C14F06" w:rsidTr="00CF196F">
        <w:trPr>
          <w:trHeight w:val="315"/>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lang w:val="en-US"/>
              </w:rPr>
            </w:pPr>
          </w:p>
        </w:tc>
        <w:tc>
          <w:tcPr>
            <w:tcW w:w="219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lang w:val="en-US"/>
              </w:rPr>
              <w:t xml:space="preserve">cd-r 52*80 min /700MB RECORDABLE </w:t>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Πακέτο των 25 τμχ</w:t>
            </w:r>
          </w:p>
        </w:tc>
        <w:tc>
          <w:tcPr>
            <w:tcW w:w="726" w:type="pct"/>
            <w:vAlign w:val="center"/>
          </w:tcPr>
          <w:p w:rsidR="00B003EE" w:rsidRPr="00C14F06" w:rsidRDefault="00B003EE" w:rsidP="00CF196F">
            <w:pPr>
              <w:spacing w:after="0" w:line="240" w:lineRule="auto"/>
              <w:rPr>
                <w:rFonts w:asciiTheme="majorHAnsi" w:hAnsiTheme="majorHAnsi"/>
                <w:sz w:val="20"/>
                <w:szCs w:val="20"/>
                <w:lang w:val="en-US"/>
              </w:rPr>
            </w:pPr>
            <w:r w:rsidRPr="00C14F06">
              <w:rPr>
                <w:rFonts w:asciiTheme="majorHAnsi" w:hAnsiTheme="majorHAnsi"/>
                <w:sz w:val="20"/>
                <w:szCs w:val="20"/>
              </w:rPr>
              <w:t xml:space="preserve">1 πακέτο </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8,00 € / πακέτο </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8,00</w:t>
            </w:r>
          </w:p>
        </w:tc>
      </w:tr>
      <w:tr w:rsidR="00B003EE" w:rsidRPr="00C14F06" w:rsidTr="00CF196F">
        <w:trPr>
          <w:trHeight w:val="315"/>
        </w:trPr>
        <w:tc>
          <w:tcPr>
            <w:tcW w:w="291" w:type="pct"/>
          </w:tcPr>
          <w:p w:rsidR="00B003EE" w:rsidRPr="00C14F06" w:rsidRDefault="00B003EE" w:rsidP="00CF196F">
            <w:pPr>
              <w:numPr>
                <w:ilvl w:val="0"/>
                <w:numId w:val="26"/>
              </w:numPr>
              <w:spacing w:after="0" w:line="240" w:lineRule="auto"/>
              <w:contextualSpacing/>
              <w:rPr>
                <w:rFonts w:asciiTheme="majorHAnsi" w:hAnsiTheme="majorHAnsi"/>
                <w:sz w:val="20"/>
                <w:szCs w:val="20"/>
              </w:rPr>
            </w:pPr>
          </w:p>
        </w:tc>
        <w:tc>
          <w:tcPr>
            <w:tcW w:w="219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 xml:space="preserve">Μαρκαδόροι για λευκό (μεταλλικό πίνακα) </w:t>
            </w:r>
            <w:r w:rsidRPr="00C14F06">
              <w:rPr>
                <w:rFonts w:asciiTheme="majorHAnsi" w:hAnsiTheme="majorHAnsi"/>
                <w:sz w:val="20"/>
                <w:szCs w:val="20"/>
              </w:rPr>
              <w:tab/>
            </w:r>
          </w:p>
        </w:tc>
        <w:tc>
          <w:tcPr>
            <w:tcW w:w="791"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 κουτί/10 τμχ</w:t>
            </w:r>
            <w:r w:rsidRPr="00C14F06">
              <w:rPr>
                <w:rFonts w:asciiTheme="majorHAnsi" w:hAnsiTheme="majorHAnsi"/>
                <w:sz w:val="20"/>
                <w:szCs w:val="20"/>
              </w:rPr>
              <w:tab/>
            </w:r>
          </w:p>
        </w:tc>
        <w:tc>
          <w:tcPr>
            <w:tcW w:w="726"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2 κουτιά</w:t>
            </w:r>
          </w:p>
        </w:tc>
        <w:tc>
          <w:tcPr>
            <w:tcW w:w="66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13,00 €/ κουτί</w:t>
            </w:r>
          </w:p>
        </w:tc>
        <w:tc>
          <w:tcPr>
            <w:tcW w:w="333" w:type="pct"/>
            <w:vAlign w:val="center"/>
          </w:tcPr>
          <w:p w:rsidR="00B003EE" w:rsidRPr="00C14F06" w:rsidRDefault="00B003EE" w:rsidP="00CF196F">
            <w:pPr>
              <w:spacing w:after="0" w:line="240" w:lineRule="auto"/>
              <w:rPr>
                <w:rFonts w:asciiTheme="majorHAnsi" w:hAnsiTheme="majorHAnsi"/>
                <w:sz w:val="20"/>
                <w:szCs w:val="20"/>
              </w:rPr>
            </w:pPr>
            <w:r w:rsidRPr="00C14F06">
              <w:rPr>
                <w:rFonts w:asciiTheme="majorHAnsi" w:hAnsiTheme="majorHAnsi"/>
                <w:sz w:val="20"/>
                <w:szCs w:val="20"/>
              </w:rPr>
              <w:t>26,00</w:t>
            </w:r>
          </w:p>
        </w:tc>
      </w:tr>
      <w:tr w:rsidR="00B003EE" w:rsidRPr="00C14F06" w:rsidTr="00CF196F">
        <w:trPr>
          <w:trHeight w:val="315"/>
        </w:trPr>
        <w:tc>
          <w:tcPr>
            <w:tcW w:w="5000" w:type="pct"/>
            <w:gridSpan w:val="6"/>
          </w:tcPr>
          <w:p w:rsidR="00B003EE" w:rsidRPr="00C14F06" w:rsidRDefault="00B003EE" w:rsidP="00CF196F">
            <w:pPr>
              <w:spacing w:after="0" w:line="240" w:lineRule="auto"/>
              <w:jc w:val="center"/>
              <w:rPr>
                <w:rFonts w:asciiTheme="majorHAnsi" w:hAnsiTheme="majorHAnsi"/>
                <w:b/>
                <w:sz w:val="20"/>
                <w:szCs w:val="20"/>
              </w:rPr>
            </w:pPr>
            <w:r w:rsidRPr="00C14F06">
              <w:rPr>
                <w:rFonts w:asciiTheme="majorHAnsi" w:hAnsiTheme="majorHAnsi"/>
                <w:b/>
                <w:sz w:val="20"/>
                <w:szCs w:val="20"/>
              </w:rPr>
              <w:t xml:space="preserve">ΣΥΝΟΛΟ </w:t>
            </w:r>
            <w:r w:rsidR="009A7E3D" w:rsidRPr="00C14F06">
              <w:rPr>
                <w:rFonts w:asciiTheme="majorHAnsi" w:hAnsiTheme="majorHAnsi"/>
                <w:b/>
                <w:sz w:val="20"/>
                <w:szCs w:val="20"/>
              </w:rPr>
              <w:t xml:space="preserve"> </w:t>
            </w:r>
            <w:r w:rsidRPr="00C14F06">
              <w:rPr>
                <w:rFonts w:asciiTheme="majorHAnsi" w:hAnsiTheme="majorHAnsi"/>
                <w:b/>
                <w:sz w:val="20"/>
                <w:szCs w:val="20"/>
              </w:rPr>
              <w:t xml:space="preserve">  1.291,96 ΣΥΜ/ΝΟΥ ΦΠΑ 24 %  ΗΤΟΙ 1.041,90 € ΑΝΕΥ ΦΠΑ 24%</w:t>
            </w:r>
          </w:p>
        </w:tc>
      </w:tr>
    </w:tbl>
    <w:p w:rsidR="00AD633E" w:rsidRPr="00C14F06" w:rsidRDefault="00AD633E" w:rsidP="00B003EE">
      <w:pPr>
        <w:spacing w:after="0" w:line="240" w:lineRule="auto"/>
        <w:rPr>
          <w:rFonts w:asciiTheme="majorHAnsi" w:eastAsia="Calibri" w:hAnsiTheme="majorHAnsi" w:cs="Times New Roman"/>
          <w:b/>
          <w:sz w:val="20"/>
          <w:szCs w:val="20"/>
        </w:rPr>
      </w:pPr>
    </w:p>
    <w:p w:rsidR="00AD633E" w:rsidRPr="00C14F06" w:rsidRDefault="00AD633E" w:rsidP="00B003EE">
      <w:pPr>
        <w:spacing w:after="0" w:line="240" w:lineRule="auto"/>
        <w:rPr>
          <w:rFonts w:asciiTheme="majorHAnsi" w:eastAsia="Calibri" w:hAnsiTheme="majorHAnsi" w:cs="Times New Roman"/>
          <w:b/>
          <w:sz w:val="20"/>
          <w:szCs w:val="20"/>
        </w:rPr>
      </w:pPr>
    </w:p>
    <w:p w:rsidR="00B003EE" w:rsidRPr="00C14F06" w:rsidRDefault="00B003EE" w:rsidP="00B003EE">
      <w:pPr>
        <w:spacing w:after="0" w:line="240" w:lineRule="auto"/>
        <w:rPr>
          <w:rFonts w:asciiTheme="majorHAnsi" w:eastAsia="Calibri" w:hAnsiTheme="majorHAnsi" w:cs="Times New Roman"/>
          <w:sz w:val="20"/>
          <w:szCs w:val="20"/>
        </w:rPr>
      </w:pPr>
      <w:r w:rsidRPr="00C14F06">
        <w:rPr>
          <w:rFonts w:asciiTheme="majorHAnsi" w:eastAsia="Calibri" w:hAnsiTheme="majorHAnsi" w:cs="Times New Roman"/>
          <w:b/>
          <w:sz w:val="20"/>
          <w:szCs w:val="20"/>
        </w:rPr>
        <w:t xml:space="preserve">ΣΥΝΟΨΙΖΟΝΤΑΣ </w:t>
      </w:r>
      <w:r w:rsidR="009A7E3D" w:rsidRPr="00C14F06">
        <w:rPr>
          <w:rFonts w:asciiTheme="majorHAnsi" w:eastAsia="Calibri" w:hAnsiTheme="majorHAnsi" w:cs="Times New Roman"/>
          <w:b/>
          <w:sz w:val="20"/>
          <w:szCs w:val="20"/>
        </w:rPr>
        <w:t>ΟΜΑΔΑ 2</w:t>
      </w:r>
    </w:p>
    <w:tbl>
      <w:tblPr>
        <w:tblW w:w="34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966"/>
        <w:gridCol w:w="1286"/>
      </w:tblGrid>
      <w:tr w:rsidR="00B003EE" w:rsidRPr="00C14F06" w:rsidTr="00CF196F">
        <w:trPr>
          <w:trHeight w:val="315"/>
        </w:trPr>
        <w:tc>
          <w:tcPr>
            <w:tcW w:w="1164" w:type="dxa"/>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 xml:space="preserve">ΠΙΝΑΚΑΣ </w:t>
            </w:r>
          </w:p>
        </w:tc>
        <w:tc>
          <w:tcPr>
            <w:tcW w:w="960" w:type="dxa"/>
            <w:shd w:val="clear" w:color="auto" w:fill="auto"/>
            <w:noWrap/>
            <w:vAlign w:val="center"/>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ΣΥΝΟΛΟ</w:t>
            </w:r>
          </w:p>
        </w:tc>
        <w:tc>
          <w:tcPr>
            <w:tcW w:w="1286" w:type="dxa"/>
            <w:shd w:val="clear" w:color="auto" w:fill="auto"/>
            <w:noWrap/>
            <w:vAlign w:val="bottom"/>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 xml:space="preserve">ΚΑΘΑΡΗ ΑΞΙΑ </w:t>
            </w:r>
          </w:p>
        </w:tc>
      </w:tr>
      <w:tr w:rsidR="00B003EE" w:rsidRPr="00C14F06" w:rsidTr="00CF196F">
        <w:trPr>
          <w:trHeight w:val="315"/>
        </w:trPr>
        <w:tc>
          <w:tcPr>
            <w:tcW w:w="1164" w:type="dxa"/>
          </w:tcPr>
          <w:p w:rsidR="00B003EE" w:rsidRPr="00C14F06" w:rsidRDefault="00B003EE" w:rsidP="00CF196F">
            <w:pPr>
              <w:spacing w:after="0" w:line="240" w:lineRule="auto"/>
              <w:jc w:val="center"/>
              <w:rPr>
                <w:rFonts w:asciiTheme="majorHAnsi" w:eastAsia="Times New Roman" w:hAnsiTheme="majorHAnsi" w:cs="Times New Roman"/>
                <w:color w:val="000000"/>
                <w:sz w:val="20"/>
                <w:szCs w:val="20"/>
                <w:lang w:eastAsia="el-GR"/>
              </w:rPr>
            </w:pPr>
          </w:p>
        </w:tc>
        <w:tc>
          <w:tcPr>
            <w:tcW w:w="960" w:type="dxa"/>
            <w:shd w:val="clear" w:color="auto" w:fill="auto"/>
            <w:noWrap/>
            <w:vAlign w:val="center"/>
            <w:hideMark/>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1984,30</w:t>
            </w:r>
          </w:p>
        </w:tc>
        <w:tc>
          <w:tcPr>
            <w:tcW w:w="1286" w:type="dxa"/>
            <w:shd w:val="clear" w:color="auto" w:fill="auto"/>
            <w:noWrap/>
            <w:vAlign w:val="bottom"/>
            <w:hideMark/>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1600,24</w:t>
            </w:r>
          </w:p>
        </w:tc>
      </w:tr>
      <w:tr w:rsidR="00B003EE" w:rsidRPr="00C14F06" w:rsidTr="00CF196F">
        <w:trPr>
          <w:trHeight w:val="315"/>
        </w:trPr>
        <w:tc>
          <w:tcPr>
            <w:tcW w:w="1164" w:type="dxa"/>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p>
        </w:tc>
        <w:tc>
          <w:tcPr>
            <w:tcW w:w="960" w:type="dxa"/>
            <w:shd w:val="clear" w:color="auto" w:fill="auto"/>
            <w:noWrap/>
            <w:vAlign w:val="center"/>
            <w:hideMark/>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1291,96</w:t>
            </w:r>
          </w:p>
        </w:tc>
        <w:tc>
          <w:tcPr>
            <w:tcW w:w="1286" w:type="dxa"/>
            <w:shd w:val="clear" w:color="auto" w:fill="auto"/>
            <w:noWrap/>
            <w:vAlign w:val="bottom"/>
            <w:hideMark/>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1041,90</w:t>
            </w:r>
          </w:p>
        </w:tc>
      </w:tr>
      <w:tr w:rsidR="00B003EE" w:rsidRPr="00C14F06" w:rsidTr="00CF196F">
        <w:trPr>
          <w:trHeight w:val="300"/>
        </w:trPr>
        <w:tc>
          <w:tcPr>
            <w:tcW w:w="1164" w:type="dxa"/>
          </w:tcPr>
          <w:p w:rsidR="00B003EE" w:rsidRPr="00C14F06" w:rsidRDefault="00B003EE" w:rsidP="00CF196F">
            <w:pPr>
              <w:spacing w:after="0" w:line="240" w:lineRule="auto"/>
              <w:rPr>
                <w:rFonts w:asciiTheme="majorHAnsi" w:eastAsia="Times New Roman" w:hAnsiTheme="majorHAnsi" w:cs="Times New Roman"/>
                <w:color w:val="000000"/>
                <w:sz w:val="20"/>
                <w:szCs w:val="20"/>
                <w:lang w:eastAsia="el-GR"/>
              </w:rPr>
            </w:pPr>
          </w:p>
        </w:tc>
        <w:tc>
          <w:tcPr>
            <w:tcW w:w="960" w:type="dxa"/>
            <w:shd w:val="clear" w:color="auto" w:fill="auto"/>
            <w:noWrap/>
            <w:vAlign w:val="bottom"/>
            <w:hideMark/>
          </w:tcPr>
          <w:p w:rsidR="00B003EE" w:rsidRPr="00C14F06" w:rsidRDefault="00B003EE" w:rsidP="00CF196F">
            <w:pPr>
              <w:spacing w:after="0" w:line="240" w:lineRule="auto"/>
              <w:rPr>
                <w:rFonts w:asciiTheme="majorHAnsi" w:eastAsia="Times New Roman" w:hAnsiTheme="majorHAnsi" w:cs="Times New Roman"/>
                <w:color w:val="000000"/>
                <w:sz w:val="20"/>
                <w:szCs w:val="20"/>
                <w:lang w:eastAsia="el-GR"/>
              </w:rPr>
            </w:pPr>
          </w:p>
        </w:tc>
        <w:tc>
          <w:tcPr>
            <w:tcW w:w="1286" w:type="dxa"/>
            <w:shd w:val="clear" w:color="auto" w:fill="auto"/>
            <w:noWrap/>
            <w:vAlign w:val="bottom"/>
            <w:hideMark/>
          </w:tcPr>
          <w:p w:rsidR="00B003EE" w:rsidRPr="00C14F06" w:rsidRDefault="00B003EE" w:rsidP="00CF196F">
            <w:pPr>
              <w:spacing w:after="0" w:line="240" w:lineRule="auto"/>
              <w:rPr>
                <w:rFonts w:asciiTheme="majorHAnsi" w:eastAsia="Times New Roman" w:hAnsiTheme="majorHAnsi" w:cs="Times New Roman"/>
                <w:color w:val="000000"/>
                <w:sz w:val="20"/>
                <w:szCs w:val="20"/>
                <w:lang w:eastAsia="el-GR"/>
              </w:rPr>
            </w:pPr>
          </w:p>
        </w:tc>
      </w:tr>
      <w:tr w:rsidR="00B003EE" w:rsidRPr="00C14F06" w:rsidTr="00CF196F">
        <w:trPr>
          <w:trHeight w:val="300"/>
        </w:trPr>
        <w:tc>
          <w:tcPr>
            <w:tcW w:w="1164" w:type="dxa"/>
          </w:tcPr>
          <w:p w:rsidR="00B003EE" w:rsidRPr="00C14F06" w:rsidRDefault="009A7E3D"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 xml:space="preserve">ΟΜΑΔΑ 2 </w:t>
            </w:r>
          </w:p>
        </w:tc>
        <w:tc>
          <w:tcPr>
            <w:tcW w:w="960" w:type="dxa"/>
            <w:shd w:val="clear" w:color="auto" w:fill="auto"/>
            <w:noWrap/>
            <w:vAlign w:val="bottom"/>
            <w:hideMark/>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3276,26</w:t>
            </w:r>
          </w:p>
        </w:tc>
        <w:tc>
          <w:tcPr>
            <w:tcW w:w="1286" w:type="dxa"/>
            <w:shd w:val="clear" w:color="auto" w:fill="auto"/>
            <w:noWrap/>
            <w:vAlign w:val="bottom"/>
            <w:hideMark/>
          </w:tcPr>
          <w:p w:rsidR="00B003EE" w:rsidRPr="00C14F06" w:rsidRDefault="00B003EE" w:rsidP="00CF196F">
            <w:pPr>
              <w:spacing w:after="0" w:line="240" w:lineRule="auto"/>
              <w:jc w:val="right"/>
              <w:rPr>
                <w:rFonts w:asciiTheme="majorHAnsi" w:eastAsia="Times New Roman" w:hAnsiTheme="majorHAnsi" w:cs="Times New Roman"/>
                <w:color w:val="000000"/>
                <w:sz w:val="20"/>
                <w:szCs w:val="20"/>
                <w:lang w:eastAsia="el-GR"/>
              </w:rPr>
            </w:pPr>
            <w:r w:rsidRPr="00C14F06">
              <w:rPr>
                <w:rFonts w:asciiTheme="majorHAnsi" w:eastAsia="Times New Roman" w:hAnsiTheme="majorHAnsi" w:cs="Times New Roman"/>
                <w:color w:val="000000"/>
                <w:sz w:val="20"/>
                <w:szCs w:val="20"/>
                <w:lang w:eastAsia="el-GR"/>
              </w:rPr>
              <w:t>2.642,14</w:t>
            </w:r>
          </w:p>
        </w:tc>
      </w:tr>
    </w:tbl>
    <w:p w:rsidR="00B003EE" w:rsidRPr="00C14F06" w:rsidRDefault="00B003EE" w:rsidP="00B003EE">
      <w:pPr>
        <w:spacing w:line="240" w:lineRule="auto"/>
        <w:jc w:val="both"/>
        <w:rPr>
          <w:rFonts w:asciiTheme="majorHAnsi" w:hAnsiTheme="majorHAnsi"/>
          <w:sz w:val="20"/>
          <w:szCs w:val="20"/>
        </w:rPr>
      </w:pPr>
    </w:p>
    <w:p w:rsidR="00445813" w:rsidRDefault="00445813" w:rsidP="00445813">
      <w:pPr>
        <w:spacing w:after="0" w:line="240" w:lineRule="auto"/>
        <w:jc w:val="center"/>
        <w:rPr>
          <w:rFonts w:asciiTheme="majorHAnsi" w:eastAsia="Times New Roman" w:hAnsiTheme="majorHAnsi" w:cstheme="minorHAnsi"/>
          <w:b/>
          <w:kern w:val="28"/>
          <w:sz w:val="20"/>
          <w:szCs w:val="20"/>
          <w:lang w:eastAsia="el-GR"/>
        </w:rPr>
      </w:pPr>
      <w:r w:rsidRPr="00C14F06">
        <w:rPr>
          <w:rFonts w:asciiTheme="majorHAnsi" w:eastAsia="Times New Roman" w:hAnsiTheme="majorHAnsi" w:cstheme="minorHAnsi"/>
          <w:b/>
          <w:kern w:val="28"/>
          <w:sz w:val="20"/>
          <w:szCs w:val="20"/>
          <w:lang w:eastAsia="el-GR"/>
        </w:rPr>
        <w:t>Για το Πανεπιστήμιο Πελοποννήσου</w:t>
      </w:r>
    </w:p>
    <w:p w:rsidR="00C14F06" w:rsidRPr="00C14F06" w:rsidRDefault="00C14F06" w:rsidP="00445813">
      <w:pPr>
        <w:spacing w:after="0" w:line="240" w:lineRule="auto"/>
        <w:jc w:val="center"/>
        <w:rPr>
          <w:rFonts w:asciiTheme="majorHAnsi" w:eastAsia="Times New Roman" w:hAnsiTheme="majorHAnsi" w:cstheme="minorHAnsi"/>
          <w:b/>
          <w:kern w:val="28"/>
          <w:sz w:val="20"/>
          <w:szCs w:val="20"/>
          <w:lang w:eastAsia="el-GR"/>
        </w:rPr>
      </w:pPr>
    </w:p>
    <w:p w:rsidR="00445813" w:rsidRDefault="00445813" w:rsidP="00445813">
      <w:pPr>
        <w:spacing w:after="0" w:line="240" w:lineRule="auto"/>
        <w:jc w:val="center"/>
        <w:rPr>
          <w:rFonts w:asciiTheme="majorHAnsi" w:eastAsia="Times New Roman" w:hAnsiTheme="majorHAnsi" w:cs="Times New Roman"/>
          <w:b/>
          <w:kern w:val="28"/>
          <w:sz w:val="20"/>
          <w:szCs w:val="20"/>
          <w:lang w:eastAsia="el-GR"/>
        </w:rPr>
      </w:pPr>
      <w:r w:rsidRPr="00C14F06">
        <w:rPr>
          <w:rFonts w:asciiTheme="majorHAnsi" w:eastAsia="Times New Roman" w:hAnsiTheme="majorHAnsi" w:cstheme="minorHAnsi"/>
          <w:b/>
          <w:kern w:val="28"/>
          <w:sz w:val="20"/>
          <w:szCs w:val="20"/>
          <w:lang w:eastAsia="el-GR"/>
        </w:rPr>
        <w:t xml:space="preserve">Ο Αντιπρύτανης </w:t>
      </w:r>
      <w:r w:rsidRPr="00C14F06">
        <w:rPr>
          <w:rFonts w:asciiTheme="majorHAnsi" w:eastAsia="Times New Roman" w:hAnsiTheme="majorHAnsi" w:cs="Times New Roman"/>
          <w:b/>
          <w:kern w:val="28"/>
          <w:sz w:val="20"/>
          <w:szCs w:val="20"/>
          <w:lang w:eastAsia="el-GR"/>
        </w:rPr>
        <w:t>Οικονομικών, Προγραμματισμού και Ανάπτυξης</w:t>
      </w:r>
    </w:p>
    <w:p w:rsidR="00C14F06" w:rsidRDefault="00C14F06" w:rsidP="00445813">
      <w:pPr>
        <w:spacing w:after="0" w:line="240" w:lineRule="auto"/>
        <w:jc w:val="center"/>
        <w:rPr>
          <w:rFonts w:asciiTheme="majorHAnsi" w:eastAsia="Times New Roman" w:hAnsiTheme="majorHAnsi" w:cs="Times New Roman"/>
          <w:b/>
          <w:kern w:val="28"/>
          <w:sz w:val="20"/>
          <w:szCs w:val="20"/>
          <w:lang w:eastAsia="el-GR"/>
        </w:rPr>
      </w:pPr>
    </w:p>
    <w:p w:rsidR="00C14F06" w:rsidRPr="00C14F06" w:rsidRDefault="00C14F06" w:rsidP="00445813">
      <w:pPr>
        <w:spacing w:after="0" w:line="240" w:lineRule="auto"/>
        <w:jc w:val="center"/>
        <w:rPr>
          <w:rFonts w:asciiTheme="majorHAnsi" w:eastAsia="Times New Roman" w:hAnsiTheme="majorHAnsi" w:cstheme="minorHAnsi"/>
          <w:b/>
          <w:kern w:val="28"/>
          <w:sz w:val="20"/>
          <w:szCs w:val="20"/>
          <w:lang w:eastAsia="el-GR"/>
        </w:rPr>
      </w:pPr>
    </w:p>
    <w:p w:rsidR="00445813" w:rsidRPr="00C14F06" w:rsidRDefault="00445813" w:rsidP="00445813">
      <w:pPr>
        <w:spacing w:after="0" w:line="240" w:lineRule="auto"/>
        <w:jc w:val="center"/>
        <w:rPr>
          <w:rFonts w:asciiTheme="majorHAnsi" w:eastAsia="Times New Roman" w:hAnsiTheme="majorHAnsi" w:cs="Times New Roman"/>
          <w:b/>
          <w:kern w:val="28"/>
          <w:sz w:val="20"/>
          <w:szCs w:val="20"/>
          <w:lang w:eastAsia="el-GR"/>
        </w:rPr>
      </w:pPr>
    </w:p>
    <w:p w:rsidR="00445813" w:rsidRPr="00C14F06" w:rsidRDefault="00445813" w:rsidP="00445813">
      <w:pPr>
        <w:spacing w:after="0" w:line="240" w:lineRule="auto"/>
        <w:jc w:val="center"/>
        <w:rPr>
          <w:rFonts w:asciiTheme="majorHAnsi" w:eastAsia="Times New Roman" w:hAnsiTheme="majorHAnsi" w:cs="Times New Roman"/>
          <w:b/>
          <w:kern w:val="28"/>
          <w:sz w:val="20"/>
          <w:szCs w:val="20"/>
          <w:lang w:eastAsia="el-GR"/>
        </w:rPr>
      </w:pPr>
      <w:r w:rsidRPr="00C14F06">
        <w:rPr>
          <w:rFonts w:asciiTheme="majorHAnsi" w:eastAsia="Times New Roman" w:hAnsiTheme="majorHAnsi" w:cs="Times New Roman"/>
          <w:b/>
          <w:kern w:val="28"/>
          <w:sz w:val="20"/>
          <w:szCs w:val="20"/>
          <w:lang w:eastAsia="el-GR"/>
        </w:rPr>
        <w:t>Καθηγητής Γεώργιος Π. Λέπουρας</w:t>
      </w:r>
    </w:p>
    <w:p w:rsidR="00445813" w:rsidRPr="00C14F06" w:rsidRDefault="00445813" w:rsidP="00445813">
      <w:pPr>
        <w:spacing w:after="0" w:line="240" w:lineRule="auto"/>
        <w:rPr>
          <w:rFonts w:ascii="Palatino Linotype" w:hAnsi="Palatino Linotype"/>
          <w:b/>
          <w:sz w:val="20"/>
          <w:szCs w:val="20"/>
        </w:rPr>
      </w:pPr>
    </w:p>
    <w:p w:rsidR="000C5AD5" w:rsidRPr="00C14F06" w:rsidRDefault="000C5AD5">
      <w:pPr>
        <w:rPr>
          <w:b/>
          <w:sz w:val="20"/>
          <w:szCs w:val="20"/>
        </w:rPr>
      </w:pPr>
    </w:p>
    <w:sectPr w:rsidR="000C5AD5" w:rsidRPr="00C14F06" w:rsidSect="00C14F06">
      <w:pgSz w:w="16838" w:h="11906" w:orient="landscape"/>
      <w:pgMar w:top="720" w:right="720" w:bottom="102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CE" w:rsidRDefault="007071CE" w:rsidP="00C14F06">
      <w:pPr>
        <w:spacing w:after="0" w:line="240" w:lineRule="auto"/>
      </w:pPr>
      <w:r>
        <w:separator/>
      </w:r>
    </w:p>
  </w:endnote>
  <w:endnote w:type="continuationSeparator" w:id="0">
    <w:p w:rsidR="007071CE" w:rsidRDefault="007071CE" w:rsidP="00C1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4751"/>
      <w:docPartObj>
        <w:docPartGallery w:val="Page Numbers (Bottom of Page)"/>
        <w:docPartUnique/>
      </w:docPartObj>
    </w:sdtPr>
    <w:sdtEndPr/>
    <w:sdtContent>
      <w:p w:rsidR="00CF196F" w:rsidRDefault="00CF196F">
        <w:pPr>
          <w:pStyle w:val="a6"/>
          <w:jc w:val="center"/>
        </w:pPr>
        <w:r>
          <w:fldChar w:fldCharType="begin"/>
        </w:r>
        <w:r>
          <w:instrText>PAGE   \* MERGEFORMAT</w:instrText>
        </w:r>
        <w:r>
          <w:fldChar w:fldCharType="separate"/>
        </w:r>
        <w:r w:rsidR="007071CE">
          <w:rPr>
            <w:noProof/>
          </w:rPr>
          <w:t>1</w:t>
        </w:r>
        <w:r>
          <w:fldChar w:fldCharType="end"/>
        </w:r>
      </w:p>
    </w:sdtContent>
  </w:sdt>
  <w:p w:rsidR="00CF196F" w:rsidRDefault="00CF19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CE" w:rsidRDefault="007071CE" w:rsidP="00C14F06">
      <w:pPr>
        <w:spacing w:after="0" w:line="240" w:lineRule="auto"/>
      </w:pPr>
      <w:r>
        <w:separator/>
      </w:r>
    </w:p>
  </w:footnote>
  <w:footnote w:type="continuationSeparator" w:id="0">
    <w:p w:rsidR="007071CE" w:rsidRDefault="007071CE" w:rsidP="00C14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6FB"/>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761BBF"/>
    <w:multiLevelType w:val="hybridMultilevel"/>
    <w:tmpl w:val="6E5E66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EF7C73"/>
    <w:multiLevelType w:val="hybridMultilevel"/>
    <w:tmpl w:val="9E42FB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CD4236"/>
    <w:multiLevelType w:val="hybridMultilevel"/>
    <w:tmpl w:val="97DC7C44"/>
    <w:lvl w:ilvl="0" w:tplc="0FE65058">
      <w:start w:val="12"/>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nsid w:val="132C3597"/>
    <w:multiLevelType w:val="hybridMultilevel"/>
    <w:tmpl w:val="30CC8B0E"/>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5">
    <w:nsid w:val="145F3834"/>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8D6B08"/>
    <w:multiLevelType w:val="hybridMultilevel"/>
    <w:tmpl w:val="C40481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8E6CFF"/>
    <w:multiLevelType w:val="hybridMultilevel"/>
    <w:tmpl w:val="7EB8EB4A"/>
    <w:lvl w:ilvl="0" w:tplc="0FE65058">
      <w:start w:val="12"/>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6B04CE"/>
    <w:multiLevelType w:val="hybridMultilevel"/>
    <w:tmpl w:val="DF008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54C79"/>
    <w:multiLevelType w:val="hybridMultilevel"/>
    <w:tmpl w:val="148E10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290803"/>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862C86"/>
    <w:multiLevelType w:val="hybridMultilevel"/>
    <w:tmpl w:val="AB7640F2"/>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5D2576"/>
    <w:multiLevelType w:val="hybridMultilevel"/>
    <w:tmpl w:val="AD645D50"/>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EBF2336"/>
    <w:multiLevelType w:val="hybridMultilevel"/>
    <w:tmpl w:val="074E9E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D76BBC"/>
    <w:multiLevelType w:val="hybridMultilevel"/>
    <w:tmpl w:val="D9DA4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A44726"/>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38736B"/>
    <w:multiLevelType w:val="hybridMultilevel"/>
    <w:tmpl w:val="41689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7870BD"/>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89D0DBC"/>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AA2E9E"/>
    <w:multiLevelType w:val="hybridMultilevel"/>
    <w:tmpl w:val="EE805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6BC4EB5"/>
    <w:multiLevelType w:val="hybridMultilevel"/>
    <w:tmpl w:val="71BCAAC2"/>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1">
    <w:nsid w:val="4C191335"/>
    <w:multiLevelType w:val="hybridMultilevel"/>
    <w:tmpl w:val="AA12EC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306C93"/>
    <w:multiLevelType w:val="multilevel"/>
    <w:tmpl w:val="51306C93"/>
    <w:lvl w:ilvl="0">
      <w:start w:val="1"/>
      <w:numFmt w:val="decimal"/>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BF1E64"/>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88474D"/>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7BB76E0"/>
    <w:multiLevelType w:val="hybridMultilevel"/>
    <w:tmpl w:val="EF20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B533AD5"/>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275862"/>
    <w:multiLevelType w:val="hybridMultilevel"/>
    <w:tmpl w:val="F8AA3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0D7514A"/>
    <w:multiLevelType w:val="hybridMultilevel"/>
    <w:tmpl w:val="4740E3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4F60DE8"/>
    <w:multiLevelType w:val="hybridMultilevel"/>
    <w:tmpl w:val="AB764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AE77AB"/>
    <w:multiLevelType w:val="hybridMultilevel"/>
    <w:tmpl w:val="491ABA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F071F2D"/>
    <w:multiLevelType w:val="hybridMultilevel"/>
    <w:tmpl w:val="549A0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39F7965"/>
    <w:multiLevelType w:val="hybridMultilevel"/>
    <w:tmpl w:val="AB7640F2"/>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EF316D5"/>
    <w:multiLevelType w:val="hybridMultilevel"/>
    <w:tmpl w:val="5D6A3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13"/>
  </w:num>
  <w:num w:numId="3">
    <w:abstractNumId w:val="9"/>
  </w:num>
  <w:num w:numId="4">
    <w:abstractNumId w:val="4"/>
  </w:num>
  <w:num w:numId="5">
    <w:abstractNumId w:val="25"/>
  </w:num>
  <w:num w:numId="6">
    <w:abstractNumId w:val="20"/>
  </w:num>
  <w:num w:numId="7">
    <w:abstractNumId w:val="5"/>
  </w:num>
  <w:num w:numId="8">
    <w:abstractNumId w:val="0"/>
  </w:num>
  <w:num w:numId="9">
    <w:abstractNumId w:val="32"/>
  </w:num>
  <w:num w:numId="10">
    <w:abstractNumId w:val="15"/>
  </w:num>
  <w:num w:numId="11">
    <w:abstractNumId w:val="17"/>
  </w:num>
  <w:num w:numId="12">
    <w:abstractNumId w:val="11"/>
  </w:num>
  <w:num w:numId="13">
    <w:abstractNumId w:val="29"/>
  </w:num>
  <w:num w:numId="14">
    <w:abstractNumId w:val="10"/>
  </w:num>
  <w:num w:numId="15">
    <w:abstractNumId w:val="3"/>
  </w:num>
  <w:num w:numId="16">
    <w:abstractNumId w:val="7"/>
  </w:num>
  <w:num w:numId="17">
    <w:abstractNumId w:val="12"/>
  </w:num>
  <w:num w:numId="18">
    <w:abstractNumId w:val="19"/>
  </w:num>
  <w:num w:numId="19">
    <w:abstractNumId w:val="2"/>
  </w:num>
  <w:num w:numId="20">
    <w:abstractNumId w:val="23"/>
  </w:num>
  <w:num w:numId="21">
    <w:abstractNumId w:val="18"/>
  </w:num>
  <w:num w:numId="22">
    <w:abstractNumId w:val="27"/>
  </w:num>
  <w:num w:numId="23">
    <w:abstractNumId w:val="8"/>
  </w:num>
  <w:num w:numId="24">
    <w:abstractNumId w:val="28"/>
  </w:num>
  <w:num w:numId="25">
    <w:abstractNumId w:val="21"/>
  </w:num>
  <w:num w:numId="26">
    <w:abstractNumId w:val="14"/>
  </w:num>
  <w:num w:numId="27">
    <w:abstractNumId w:val="26"/>
  </w:num>
  <w:num w:numId="28">
    <w:abstractNumId w:val="24"/>
  </w:num>
  <w:num w:numId="29">
    <w:abstractNumId w:val="33"/>
  </w:num>
  <w:num w:numId="30">
    <w:abstractNumId w:val="6"/>
  </w:num>
  <w:num w:numId="31">
    <w:abstractNumId w:val="30"/>
  </w:num>
  <w:num w:numId="32">
    <w:abstractNumId w:val="1"/>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EE"/>
    <w:rsid w:val="00003C41"/>
    <w:rsid w:val="00090F8A"/>
    <w:rsid w:val="000C5AD5"/>
    <w:rsid w:val="001B53D7"/>
    <w:rsid w:val="002C781D"/>
    <w:rsid w:val="00350CE8"/>
    <w:rsid w:val="00414620"/>
    <w:rsid w:val="00445813"/>
    <w:rsid w:val="00467868"/>
    <w:rsid w:val="00487245"/>
    <w:rsid w:val="005B3C90"/>
    <w:rsid w:val="007071CE"/>
    <w:rsid w:val="00751286"/>
    <w:rsid w:val="008A5CCA"/>
    <w:rsid w:val="008D51FD"/>
    <w:rsid w:val="00942052"/>
    <w:rsid w:val="009706F4"/>
    <w:rsid w:val="009A7E3D"/>
    <w:rsid w:val="009C70F8"/>
    <w:rsid w:val="00A41116"/>
    <w:rsid w:val="00A93062"/>
    <w:rsid w:val="00AD633E"/>
    <w:rsid w:val="00B003EE"/>
    <w:rsid w:val="00C14F06"/>
    <w:rsid w:val="00CF196F"/>
    <w:rsid w:val="00D21296"/>
    <w:rsid w:val="00D95DC4"/>
    <w:rsid w:val="00EC008D"/>
    <w:rsid w:val="00F806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03EE"/>
    <w:rPr>
      <w:color w:val="0000FF" w:themeColor="hyperlink"/>
      <w:u w:val="single"/>
    </w:rPr>
  </w:style>
  <w:style w:type="paragraph" w:styleId="a3">
    <w:name w:val="Balloon Text"/>
    <w:basedOn w:val="a"/>
    <w:link w:val="Char"/>
    <w:uiPriority w:val="99"/>
    <w:semiHidden/>
    <w:unhideWhenUsed/>
    <w:rsid w:val="00B003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003EE"/>
    <w:rPr>
      <w:rFonts w:ascii="Tahoma" w:hAnsi="Tahoma" w:cs="Tahoma"/>
      <w:sz w:val="16"/>
      <w:szCs w:val="16"/>
    </w:rPr>
  </w:style>
  <w:style w:type="paragraph" w:customStyle="1" w:styleId="Normal11">
    <w:name w:val="Normal11"/>
    <w:rsid w:val="00B003EE"/>
    <w:pPr>
      <w:spacing w:before="100" w:beforeAutospacing="1" w:after="100" w:afterAutospacing="1" w:line="256"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B003EE"/>
    <w:pPr>
      <w:ind w:left="720"/>
      <w:contextualSpacing/>
    </w:pPr>
  </w:style>
  <w:style w:type="paragraph" w:styleId="a5">
    <w:name w:val="header"/>
    <w:basedOn w:val="a"/>
    <w:link w:val="Char0"/>
    <w:uiPriority w:val="99"/>
    <w:unhideWhenUsed/>
    <w:rsid w:val="00B003EE"/>
    <w:pPr>
      <w:tabs>
        <w:tab w:val="center" w:pos="4153"/>
        <w:tab w:val="right" w:pos="8306"/>
      </w:tabs>
      <w:spacing w:after="0" w:line="240" w:lineRule="auto"/>
    </w:pPr>
  </w:style>
  <w:style w:type="character" w:customStyle="1" w:styleId="Char0">
    <w:name w:val="Κεφαλίδα Char"/>
    <w:basedOn w:val="a0"/>
    <w:link w:val="a5"/>
    <w:uiPriority w:val="99"/>
    <w:rsid w:val="00B003EE"/>
  </w:style>
  <w:style w:type="paragraph" w:styleId="a6">
    <w:name w:val="footer"/>
    <w:basedOn w:val="a"/>
    <w:link w:val="Char1"/>
    <w:uiPriority w:val="99"/>
    <w:unhideWhenUsed/>
    <w:rsid w:val="00B003EE"/>
    <w:pPr>
      <w:tabs>
        <w:tab w:val="center" w:pos="4153"/>
        <w:tab w:val="right" w:pos="8306"/>
      </w:tabs>
      <w:spacing w:after="0" w:line="240" w:lineRule="auto"/>
    </w:pPr>
  </w:style>
  <w:style w:type="character" w:customStyle="1" w:styleId="Char1">
    <w:name w:val="Υποσέλιδο Char"/>
    <w:basedOn w:val="a0"/>
    <w:link w:val="a6"/>
    <w:uiPriority w:val="99"/>
    <w:rsid w:val="00B003EE"/>
  </w:style>
  <w:style w:type="numbering" w:customStyle="1" w:styleId="1">
    <w:name w:val="Χωρίς λίστα1"/>
    <w:next w:val="a2"/>
    <w:uiPriority w:val="99"/>
    <w:semiHidden/>
    <w:unhideWhenUsed/>
    <w:rsid w:val="00B003EE"/>
  </w:style>
  <w:style w:type="paragraph" w:styleId="a7">
    <w:name w:val="caption"/>
    <w:basedOn w:val="a"/>
    <w:next w:val="a"/>
    <w:uiPriority w:val="35"/>
    <w:unhideWhenUsed/>
    <w:qFormat/>
    <w:rsid w:val="00B003EE"/>
    <w:pPr>
      <w:spacing w:line="240" w:lineRule="auto"/>
    </w:pPr>
    <w:rPr>
      <w:rFonts w:ascii="Calibri" w:eastAsia="Calibri" w:hAnsi="Calibri" w:cs="Times New Roman"/>
      <w:b/>
      <w:bCs/>
      <w:color w:val="4F81BD" w:themeColor="accent1"/>
      <w:sz w:val="18"/>
      <w:szCs w:val="18"/>
    </w:rPr>
  </w:style>
  <w:style w:type="table" w:styleId="a8">
    <w:name w:val="Table Grid"/>
    <w:basedOn w:val="a1"/>
    <w:uiPriority w:val="59"/>
    <w:rsid w:val="00B003EE"/>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03EE"/>
    <w:rPr>
      <w:color w:val="0000FF" w:themeColor="hyperlink"/>
      <w:u w:val="single"/>
    </w:rPr>
  </w:style>
  <w:style w:type="paragraph" w:styleId="a3">
    <w:name w:val="Balloon Text"/>
    <w:basedOn w:val="a"/>
    <w:link w:val="Char"/>
    <w:uiPriority w:val="99"/>
    <w:semiHidden/>
    <w:unhideWhenUsed/>
    <w:rsid w:val="00B003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003EE"/>
    <w:rPr>
      <w:rFonts w:ascii="Tahoma" w:hAnsi="Tahoma" w:cs="Tahoma"/>
      <w:sz w:val="16"/>
      <w:szCs w:val="16"/>
    </w:rPr>
  </w:style>
  <w:style w:type="paragraph" w:customStyle="1" w:styleId="Normal11">
    <w:name w:val="Normal11"/>
    <w:rsid w:val="00B003EE"/>
    <w:pPr>
      <w:spacing w:before="100" w:beforeAutospacing="1" w:after="100" w:afterAutospacing="1" w:line="256"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B003EE"/>
    <w:pPr>
      <w:ind w:left="720"/>
      <w:contextualSpacing/>
    </w:pPr>
  </w:style>
  <w:style w:type="paragraph" w:styleId="a5">
    <w:name w:val="header"/>
    <w:basedOn w:val="a"/>
    <w:link w:val="Char0"/>
    <w:uiPriority w:val="99"/>
    <w:unhideWhenUsed/>
    <w:rsid w:val="00B003EE"/>
    <w:pPr>
      <w:tabs>
        <w:tab w:val="center" w:pos="4153"/>
        <w:tab w:val="right" w:pos="8306"/>
      </w:tabs>
      <w:spacing w:after="0" w:line="240" w:lineRule="auto"/>
    </w:pPr>
  </w:style>
  <w:style w:type="character" w:customStyle="1" w:styleId="Char0">
    <w:name w:val="Κεφαλίδα Char"/>
    <w:basedOn w:val="a0"/>
    <w:link w:val="a5"/>
    <w:uiPriority w:val="99"/>
    <w:rsid w:val="00B003EE"/>
  </w:style>
  <w:style w:type="paragraph" w:styleId="a6">
    <w:name w:val="footer"/>
    <w:basedOn w:val="a"/>
    <w:link w:val="Char1"/>
    <w:uiPriority w:val="99"/>
    <w:unhideWhenUsed/>
    <w:rsid w:val="00B003EE"/>
    <w:pPr>
      <w:tabs>
        <w:tab w:val="center" w:pos="4153"/>
        <w:tab w:val="right" w:pos="8306"/>
      </w:tabs>
      <w:spacing w:after="0" w:line="240" w:lineRule="auto"/>
    </w:pPr>
  </w:style>
  <w:style w:type="character" w:customStyle="1" w:styleId="Char1">
    <w:name w:val="Υποσέλιδο Char"/>
    <w:basedOn w:val="a0"/>
    <w:link w:val="a6"/>
    <w:uiPriority w:val="99"/>
    <w:rsid w:val="00B003EE"/>
  </w:style>
  <w:style w:type="numbering" w:customStyle="1" w:styleId="1">
    <w:name w:val="Χωρίς λίστα1"/>
    <w:next w:val="a2"/>
    <w:uiPriority w:val="99"/>
    <w:semiHidden/>
    <w:unhideWhenUsed/>
    <w:rsid w:val="00B003EE"/>
  </w:style>
  <w:style w:type="paragraph" w:styleId="a7">
    <w:name w:val="caption"/>
    <w:basedOn w:val="a"/>
    <w:next w:val="a"/>
    <w:uiPriority w:val="35"/>
    <w:unhideWhenUsed/>
    <w:qFormat/>
    <w:rsid w:val="00B003EE"/>
    <w:pPr>
      <w:spacing w:line="240" w:lineRule="auto"/>
    </w:pPr>
    <w:rPr>
      <w:rFonts w:ascii="Calibri" w:eastAsia="Calibri" w:hAnsi="Calibri" w:cs="Times New Roman"/>
      <w:b/>
      <w:bCs/>
      <w:color w:val="4F81BD" w:themeColor="accent1"/>
      <w:sz w:val="18"/>
      <w:szCs w:val="18"/>
    </w:rPr>
  </w:style>
  <w:style w:type="table" w:styleId="a8">
    <w:name w:val="Table Grid"/>
    <w:basedOn w:val="a1"/>
    <w:uiPriority w:val="59"/>
    <w:rsid w:val="00B003EE"/>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nypoul@uop.g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tsokou@uo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enypoul@uop.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nypoul@uop.gr" TargetMode="External"/><Relationship Id="rId5" Type="http://schemas.openxmlformats.org/officeDocument/2006/relationships/webSettings" Target="webSettings.xml"/><Relationship Id="rId15" Type="http://schemas.openxmlformats.org/officeDocument/2006/relationships/hyperlink" Target="mailto:vtsokou@uop.gr" TargetMode="External"/><Relationship Id="rId10" Type="http://schemas.openxmlformats.org/officeDocument/2006/relationships/hyperlink" Target="mailto:vtsokou@uop.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op.gr" TargetMode="External"/><Relationship Id="rId14" Type="http://schemas.openxmlformats.org/officeDocument/2006/relationships/hyperlink" Target="mailto:dkalog@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2068</Words>
  <Characters>11171</Characters>
  <Application>Microsoft Office Word</Application>
  <DocSecurity>0</DocSecurity>
  <Lines>93</Lines>
  <Paragraphs>26</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vt:vector>
  </TitlesOfParts>
  <Company>Microsoft</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7</cp:revision>
  <dcterms:created xsi:type="dcterms:W3CDTF">2018-10-09T10:03:00Z</dcterms:created>
  <dcterms:modified xsi:type="dcterms:W3CDTF">2018-10-12T05:42:00Z</dcterms:modified>
</cp:coreProperties>
</file>