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 «Νίκος Καρούζος»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 «Νίκος Καρούζος»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Default="00192BE9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>201</w:t>
      </w:r>
      <w:r w:rsidR="00E50A18">
        <w:rPr>
          <w:rFonts w:ascii="Garamond" w:hAnsi="Garamond"/>
          <w:sz w:val="24"/>
          <w:szCs w:val="24"/>
        </w:rPr>
        <w:t>8</w:t>
      </w:r>
      <w:r w:rsidR="00D61F59">
        <w:rPr>
          <w:rFonts w:ascii="Garamond" w:hAnsi="Garamond"/>
          <w:sz w:val="24"/>
          <w:szCs w:val="24"/>
        </w:rPr>
        <w:t>-201</w:t>
      </w:r>
      <w:r w:rsidR="00E50A1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, την Τετάρτη, </w:t>
      </w:r>
      <w:r w:rsidR="000C028C">
        <w:rPr>
          <w:rFonts w:ascii="Garamond" w:hAnsi="Garamond"/>
          <w:sz w:val="24"/>
          <w:szCs w:val="24"/>
        </w:rPr>
        <w:t>17 Απριλίου</w:t>
      </w:r>
      <w:r w:rsidR="00D52C62">
        <w:rPr>
          <w:rFonts w:ascii="Garamond" w:hAnsi="Garamond"/>
          <w:sz w:val="24"/>
          <w:szCs w:val="24"/>
        </w:rPr>
        <w:t xml:space="preserve"> </w:t>
      </w:r>
      <w:r w:rsidR="00A8505F">
        <w:rPr>
          <w:rFonts w:ascii="Garamond" w:hAnsi="Garamond"/>
          <w:sz w:val="24"/>
          <w:szCs w:val="24"/>
        </w:rPr>
        <w:t xml:space="preserve">2019 </w:t>
      </w:r>
      <w:bookmarkStart w:id="0" w:name="_GoBack"/>
      <w:bookmarkEnd w:id="0"/>
      <w:r w:rsidR="00D52C62">
        <w:rPr>
          <w:rFonts w:ascii="Garamond" w:hAnsi="Garamond"/>
          <w:sz w:val="24"/>
          <w:szCs w:val="24"/>
        </w:rPr>
        <w:t>και ώρα 19:00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θα </w:t>
      </w:r>
      <w:r w:rsidR="00E50A18">
        <w:rPr>
          <w:rFonts w:ascii="Garamond" w:hAnsi="Garamond"/>
          <w:sz w:val="24"/>
          <w:szCs w:val="24"/>
        </w:rPr>
        <w:t xml:space="preserve">πραγματοποιηθεί ομιλία του </w:t>
      </w:r>
      <w:r w:rsidR="000C028C">
        <w:rPr>
          <w:rFonts w:ascii="Garamond" w:hAnsi="Garamond"/>
          <w:sz w:val="24"/>
          <w:szCs w:val="24"/>
        </w:rPr>
        <w:t>κ. Γιάννη Ευθυμιάδη</w:t>
      </w:r>
      <w:r w:rsidR="00E50A18">
        <w:rPr>
          <w:rFonts w:ascii="Garamond" w:hAnsi="Garamond"/>
          <w:sz w:val="24"/>
          <w:szCs w:val="24"/>
        </w:rPr>
        <w:t xml:space="preserve">, </w:t>
      </w:r>
      <w:r w:rsidR="00AA7888">
        <w:rPr>
          <w:rFonts w:ascii="Garamond" w:hAnsi="Garamond"/>
          <w:sz w:val="24"/>
          <w:szCs w:val="24"/>
        </w:rPr>
        <w:t>ποιητή-</w:t>
      </w:r>
      <w:r w:rsidR="000C028C">
        <w:rPr>
          <w:rFonts w:ascii="Garamond" w:hAnsi="Garamond"/>
          <w:sz w:val="24"/>
          <w:szCs w:val="24"/>
        </w:rPr>
        <w:t>εικαστικού</w:t>
      </w:r>
      <w:r w:rsidR="00AA7888">
        <w:rPr>
          <w:rFonts w:ascii="Garamond" w:hAnsi="Garamond"/>
          <w:sz w:val="24"/>
          <w:szCs w:val="24"/>
        </w:rPr>
        <w:t>,</w:t>
      </w:r>
      <w:r w:rsidR="00E50A18">
        <w:rPr>
          <w:rFonts w:ascii="Garamond" w:hAnsi="Garamond"/>
          <w:sz w:val="24"/>
          <w:szCs w:val="24"/>
        </w:rPr>
        <w:t xml:space="preserve"> με θέμα: </w:t>
      </w:r>
      <w:r w:rsidR="0055596F">
        <w:rPr>
          <w:rFonts w:ascii="Garamond" w:hAnsi="Garamond"/>
          <w:sz w:val="24"/>
          <w:szCs w:val="24"/>
        </w:rPr>
        <w:t>«</w:t>
      </w:r>
      <w:r w:rsidR="000C028C">
        <w:rPr>
          <w:rFonts w:ascii="Garamond" w:hAnsi="Garamond"/>
          <w:i/>
          <w:sz w:val="24"/>
          <w:szCs w:val="24"/>
        </w:rPr>
        <w:t>Η ανακάλυψη του ελληνικού τοπίου από τους ποιητές και τους εικαστικούς της γενιάς του ΄30</w:t>
      </w:r>
      <w:r w:rsidR="00AA7888">
        <w:rPr>
          <w:rFonts w:ascii="Garamond" w:hAnsi="Garamond"/>
          <w:i/>
          <w:sz w:val="24"/>
          <w:szCs w:val="24"/>
        </w:rPr>
        <w:t xml:space="preserve">». </w:t>
      </w:r>
      <w:r w:rsidR="00D61F59">
        <w:rPr>
          <w:rFonts w:ascii="Garamond" w:hAnsi="Garamond"/>
          <w:sz w:val="24"/>
          <w:szCs w:val="24"/>
        </w:rPr>
        <w:t xml:space="preserve">Η </w:t>
      </w:r>
      <w:r w:rsidR="00E50A18">
        <w:rPr>
          <w:rFonts w:ascii="Garamond" w:hAnsi="Garamond"/>
          <w:sz w:val="24"/>
          <w:szCs w:val="24"/>
        </w:rPr>
        <w:t>ομιλία</w:t>
      </w:r>
      <w:r w:rsidR="00D61F59">
        <w:rPr>
          <w:rFonts w:ascii="Garamond" w:hAnsi="Garamond"/>
          <w:sz w:val="24"/>
          <w:szCs w:val="24"/>
        </w:rPr>
        <w:t xml:space="preserve"> θα λάβει χώρα</w:t>
      </w:r>
      <w:r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του </w:t>
      </w:r>
      <w:r w:rsidR="00E50A18">
        <w:rPr>
          <w:rFonts w:ascii="Garamond" w:hAnsi="Garamond"/>
          <w:sz w:val="24"/>
          <w:szCs w:val="24"/>
        </w:rPr>
        <w:t>ομιλητή</w:t>
      </w:r>
      <w:r>
        <w:rPr>
          <w:rFonts w:ascii="Garamond" w:hAnsi="Garamond"/>
          <w:sz w:val="24"/>
          <w:szCs w:val="24"/>
        </w:rPr>
        <w:t xml:space="preserve">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E50A18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ομιλία</w:t>
      </w:r>
      <w:r w:rsidR="003B091F">
        <w:rPr>
          <w:rFonts w:ascii="Garamond" w:hAnsi="Garamond"/>
          <w:sz w:val="24"/>
          <w:szCs w:val="24"/>
        </w:rPr>
        <w:t>.</w:t>
      </w:r>
    </w:p>
    <w:p w:rsidR="000C028C" w:rsidRDefault="000C028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A7888" w:rsidRDefault="000C028C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>
            <wp:extent cx="6136005" cy="88633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_ΑΠΡΙΛΙΟΥ_ Ευθυμιάδης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88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0C028C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5596F"/>
    <w:rsid w:val="005A0D03"/>
    <w:rsid w:val="005A4973"/>
    <w:rsid w:val="005C71EE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A27AB"/>
    <w:rsid w:val="007F35FF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31386"/>
    <w:rsid w:val="00A53E20"/>
    <w:rsid w:val="00A84150"/>
    <w:rsid w:val="00A8505F"/>
    <w:rsid w:val="00A92CD6"/>
    <w:rsid w:val="00A95DFF"/>
    <w:rsid w:val="00AA7888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A4DB6"/>
    <w:rsid w:val="00CB1B92"/>
    <w:rsid w:val="00CC1F31"/>
    <w:rsid w:val="00CD0DBC"/>
    <w:rsid w:val="00CE4465"/>
    <w:rsid w:val="00CF43A8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5</cp:revision>
  <cp:lastPrinted>2017-10-17T14:12:00Z</cp:lastPrinted>
  <dcterms:created xsi:type="dcterms:W3CDTF">2019-04-04T17:54:00Z</dcterms:created>
  <dcterms:modified xsi:type="dcterms:W3CDTF">2019-04-04T18:00:00Z</dcterms:modified>
</cp:coreProperties>
</file>