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6C" w:rsidRPr="00D10378" w:rsidRDefault="00472A6C" w:rsidP="00472A6C">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ΑΔΑ:Ω010469Β7Δ-914</w:t>
      </w:r>
      <w:r w:rsidRPr="00D10378">
        <w:rPr>
          <w:rFonts w:ascii="Times New Roman" w:eastAsia="Times New Roman" w:hAnsi="Times New Roman" w:cs="Times New Roman"/>
          <w:b/>
          <w:bCs/>
          <w:sz w:val="20"/>
          <w:szCs w:val="20"/>
          <w:lang w:eastAsia="el-GR"/>
        </w:rPr>
        <w:t xml:space="preserve">             </w:t>
      </w:r>
    </w:p>
    <w:p w:rsidR="00472A6C" w:rsidRPr="00D10378" w:rsidRDefault="00472A6C" w:rsidP="00472A6C">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472A6C" w:rsidRPr="00D10378" w:rsidRDefault="00472A6C" w:rsidP="00472A6C">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561AD0CD" wp14:editId="5DC92588">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472A6C" w:rsidRPr="00D10378" w:rsidRDefault="00472A6C" w:rsidP="00472A6C">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472A6C" w:rsidRPr="00D10378" w:rsidRDefault="00472A6C" w:rsidP="00472A6C">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472A6C" w:rsidRPr="00D10378" w:rsidRDefault="00472A6C" w:rsidP="00472A6C">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472A6C" w:rsidRPr="00D10378" w:rsidRDefault="00472A6C" w:rsidP="00472A6C">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472A6C" w:rsidRPr="00D10378" w:rsidRDefault="00472A6C" w:rsidP="00472A6C">
      <w:pPr>
        <w:spacing w:after="0" w:line="240" w:lineRule="auto"/>
        <w:jc w:val="center"/>
        <w:rPr>
          <w:rFonts w:ascii="Calibri" w:eastAsia="Times New Roman" w:hAnsi="Calibri" w:cs="Calibri"/>
          <w:b/>
          <w:bCs/>
          <w:sz w:val="24"/>
          <w:szCs w:val="24"/>
          <w:lang w:eastAsia="el-GR"/>
        </w:rPr>
      </w:pPr>
    </w:p>
    <w:p w:rsidR="00472A6C" w:rsidRPr="00D10378" w:rsidRDefault="00472A6C" w:rsidP="00472A6C">
      <w:pPr>
        <w:spacing w:after="0" w:line="240" w:lineRule="auto"/>
        <w:jc w:val="center"/>
        <w:rPr>
          <w:rFonts w:ascii="Calibri" w:eastAsia="Times New Roman" w:hAnsi="Calibri" w:cs="Calibri"/>
          <w:b/>
          <w:bCs/>
          <w:sz w:val="24"/>
          <w:szCs w:val="24"/>
          <w:lang w:eastAsia="el-GR"/>
        </w:rPr>
      </w:pPr>
    </w:p>
    <w:p w:rsidR="00472A6C" w:rsidRPr="00D10378" w:rsidRDefault="00472A6C" w:rsidP="00472A6C">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 xml:space="preserve">ΣΤΟ </w:t>
      </w:r>
      <w:r w:rsidRPr="007779CE">
        <w:rPr>
          <w:rFonts w:ascii="Calibri" w:eastAsia="Times New Roman" w:hAnsi="Calibri" w:cs="Calibri"/>
          <w:b/>
          <w:bCs/>
          <w:sz w:val="24"/>
          <w:szCs w:val="24"/>
          <w:lang w:eastAsia="el-GR"/>
        </w:rPr>
        <w:t>ΤΜΗΜΑ ΦΥΣΙΚΟΘΕΡΑΠΕΙΑΣ</w:t>
      </w:r>
      <w:r w:rsidRPr="00D10378">
        <w:rPr>
          <w:rFonts w:ascii="Calibri" w:eastAsia="Times New Roman" w:hAnsi="Calibri" w:cs="Calibri"/>
          <w:b/>
          <w:bCs/>
          <w:sz w:val="24"/>
          <w:szCs w:val="24"/>
          <w:lang w:eastAsia="el-GR"/>
        </w:rPr>
        <w:t xml:space="preserve"> ΤΟΥ ΠΑΝΕΠΙΣΤΗΜΙΟΥ ΠΕΛΟΠΟΝΝΗΣΟΥ  ΓΙΑ ΤΟ ΕΑΡΙΝΟ ΕΞΑΜΗΝΟ ΤΟΥ ΑΚΑΔΗΜΑΪΚΟΥ ΕΤΟΥΣ 201</w:t>
      </w:r>
      <w:r w:rsidRPr="007779CE">
        <w:rPr>
          <w:rFonts w:ascii="Calibri" w:eastAsia="Times New Roman" w:hAnsi="Calibri" w:cs="Calibri"/>
          <w:b/>
          <w:bCs/>
          <w:sz w:val="24"/>
          <w:szCs w:val="24"/>
          <w:lang w:eastAsia="el-GR"/>
        </w:rPr>
        <w:t>9-2020</w:t>
      </w:r>
    </w:p>
    <w:p w:rsidR="00472A6C" w:rsidRPr="00D10378" w:rsidRDefault="00472A6C" w:rsidP="00472A6C">
      <w:pPr>
        <w:spacing w:after="0" w:line="240" w:lineRule="auto"/>
        <w:rPr>
          <w:rFonts w:ascii="Calibri" w:eastAsia="Times New Roman" w:hAnsi="Calibri" w:cs="Calibri"/>
          <w:sz w:val="24"/>
          <w:szCs w:val="24"/>
          <w:lang w:eastAsia="el-GR"/>
        </w:rPr>
      </w:pPr>
    </w:p>
    <w:p w:rsidR="00472A6C" w:rsidRPr="00D10378" w:rsidRDefault="00472A6C" w:rsidP="00472A6C">
      <w:pPr>
        <w:spacing w:after="0" w:line="240" w:lineRule="auto"/>
        <w:rPr>
          <w:rFonts w:ascii="Calibri" w:eastAsia="Times New Roman" w:hAnsi="Calibri" w:cs="Calibri"/>
          <w:sz w:val="24"/>
          <w:szCs w:val="24"/>
          <w:lang w:eastAsia="el-GR"/>
        </w:rPr>
      </w:pP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7779CE">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7779CE">
        <w:rPr>
          <w:rFonts w:ascii="Calibri" w:eastAsia="Times New Roman" w:hAnsi="Calibri" w:cs="Calibri"/>
          <w:sz w:val="24"/>
          <w:szCs w:val="24"/>
          <w:lang w:eastAsia="el-GR"/>
        </w:rPr>
        <w:t>55</w:t>
      </w:r>
      <w:r w:rsidRPr="007779CE">
        <w:rPr>
          <w:rFonts w:ascii="Calibri" w:eastAsia="Times New Roman" w:hAnsi="Calibri" w:cs="Calibri"/>
          <w:sz w:val="24"/>
          <w:szCs w:val="24"/>
          <w:vertAlign w:val="superscript"/>
          <w:lang w:eastAsia="el-GR"/>
        </w:rPr>
        <w:t>η</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 xml:space="preserve">την </w:t>
      </w:r>
      <w:r w:rsidRPr="007779CE">
        <w:rPr>
          <w:rFonts w:ascii="Calibri" w:eastAsia="Times New Roman" w:hAnsi="Calibri" w:cs="Calibri"/>
          <w:bCs/>
          <w:sz w:val="24"/>
          <w:szCs w:val="24"/>
          <w:lang w:eastAsia="el-GR"/>
        </w:rPr>
        <w:t>υπ’ αριθ. 7.3/28-08-2019 Απόφαση της 2</w:t>
      </w:r>
      <w:r w:rsidRPr="007779CE">
        <w:rPr>
          <w:rFonts w:ascii="Calibri" w:eastAsia="Times New Roman" w:hAnsi="Calibri" w:cs="Calibri"/>
          <w:bCs/>
          <w:sz w:val="24"/>
          <w:szCs w:val="24"/>
          <w:vertAlign w:val="superscript"/>
          <w:lang w:eastAsia="el-GR"/>
        </w:rPr>
        <w:t>ης</w:t>
      </w:r>
      <w:r w:rsidRPr="007779CE">
        <w:rPr>
          <w:rFonts w:ascii="Calibri" w:eastAsia="Times New Roman" w:hAnsi="Calibri" w:cs="Calibri"/>
          <w:bCs/>
          <w:sz w:val="24"/>
          <w:szCs w:val="24"/>
          <w:lang w:eastAsia="el-GR"/>
        </w:rPr>
        <w:t xml:space="preserve"> Συνεδρίασης της Π. Κοσμητείας της Σχολής Επιστημών Υγείας και </w:t>
      </w:r>
      <w:r w:rsidRPr="007779CE">
        <w:rPr>
          <w:rFonts w:ascii="Calibri" w:eastAsia="Times New Roman" w:hAnsi="Calibri" w:cs="Calibri"/>
          <w:sz w:val="24"/>
          <w:szCs w:val="24"/>
          <w:lang w:eastAsia="el-GR"/>
        </w:rPr>
        <w:t xml:space="preserve">την </w:t>
      </w:r>
      <w:r w:rsidRPr="007779CE">
        <w:rPr>
          <w:rFonts w:ascii="Calibri" w:eastAsia="Times New Roman" w:hAnsi="Calibri" w:cs="Calibri"/>
          <w:bCs/>
          <w:sz w:val="24"/>
          <w:szCs w:val="24"/>
          <w:lang w:eastAsia="el-GR"/>
        </w:rPr>
        <w:t>από 28-08-2019 απόφαση της 3</w:t>
      </w:r>
      <w:r w:rsidRPr="007779CE">
        <w:rPr>
          <w:rFonts w:ascii="Calibri" w:eastAsia="Times New Roman" w:hAnsi="Calibri" w:cs="Calibri"/>
          <w:bCs/>
          <w:sz w:val="24"/>
          <w:szCs w:val="24"/>
          <w:vertAlign w:val="superscript"/>
          <w:lang w:eastAsia="el-GR"/>
        </w:rPr>
        <w:t>ης</w:t>
      </w:r>
      <w:r w:rsidRPr="007779CE">
        <w:rPr>
          <w:rFonts w:ascii="Calibri" w:eastAsia="Times New Roman" w:hAnsi="Calibri" w:cs="Calibri"/>
          <w:bCs/>
          <w:sz w:val="24"/>
          <w:szCs w:val="24"/>
          <w:lang w:eastAsia="el-GR"/>
        </w:rPr>
        <w:t xml:space="preserve"> Συνεδρίασης της Προσωρινής Γενικής Συνέλευσης του Τμήματος</w:t>
      </w:r>
      <w:r w:rsidRPr="00950EF3">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Φυσικοθεραπείας</w:t>
      </w:r>
      <w:r w:rsidRPr="00950EF3">
        <w:rPr>
          <w:rFonts w:ascii="Calibri" w:eastAsia="Times New Roman" w:hAnsi="Calibri" w:cs="Calibri"/>
          <w:sz w:val="24"/>
          <w:szCs w:val="24"/>
          <w:lang w:eastAsia="el-GR"/>
        </w:rPr>
        <w:t xml:space="preserve"> της Σχολής </w:t>
      </w:r>
      <w:r>
        <w:rPr>
          <w:rFonts w:ascii="Calibri" w:eastAsia="Times New Roman" w:hAnsi="Calibri" w:cs="Calibri"/>
          <w:sz w:val="24"/>
          <w:szCs w:val="24"/>
          <w:lang w:eastAsia="el-GR"/>
        </w:rPr>
        <w:t xml:space="preserve">Επιστημών Υγείας </w:t>
      </w:r>
      <w:r w:rsidRPr="00D10378">
        <w:rPr>
          <w:rFonts w:ascii="Calibri" w:eastAsia="Times New Roman" w:hAnsi="Calibri" w:cs="Calibri"/>
          <w:sz w:val="24"/>
          <w:szCs w:val="24"/>
          <w:lang w:eastAsia="el-GR"/>
        </w:rPr>
        <w:t xml:space="preserve">του Πανεπιστημίου  Πελοποννήσου και λαμβάνοντας υπόψη τις διατάξεις 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 xml:space="preserve">προκειμένου να καλύψει εκπαιδευτικές ανάγκες του </w:t>
      </w:r>
      <w:r>
        <w:rPr>
          <w:rFonts w:ascii="Calibri" w:eastAsia="Times New Roman" w:hAnsi="Calibri" w:cs="Calibri"/>
          <w:sz w:val="24"/>
          <w:szCs w:val="24"/>
          <w:lang w:eastAsia="el-GR"/>
        </w:rPr>
        <w:t>Τμήματος Φυσικοθεραπείας</w:t>
      </w:r>
      <w:r w:rsidRPr="00950EF3">
        <w:rPr>
          <w:rFonts w:ascii="Calibri" w:eastAsia="Times New Roman" w:hAnsi="Calibri" w:cs="Calibri"/>
          <w:sz w:val="24"/>
          <w:szCs w:val="24"/>
          <w:lang w:eastAsia="el-GR"/>
        </w:rPr>
        <w:t xml:space="preserve"> της Σχολής </w:t>
      </w:r>
      <w:r>
        <w:rPr>
          <w:rFonts w:ascii="Calibri" w:eastAsia="Times New Roman" w:hAnsi="Calibri" w:cs="Calibri"/>
          <w:sz w:val="24"/>
          <w:szCs w:val="24"/>
          <w:lang w:eastAsia="el-GR"/>
        </w:rPr>
        <w:t xml:space="preserve">Επιστημών </w:t>
      </w:r>
      <w:r w:rsidRPr="007779CE">
        <w:rPr>
          <w:rFonts w:ascii="Calibri" w:eastAsia="Times New Roman" w:hAnsi="Calibri" w:cs="Calibri"/>
          <w:sz w:val="24"/>
          <w:szCs w:val="24"/>
          <w:lang w:eastAsia="el-GR"/>
        </w:rPr>
        <w:t xml:space="preserve">Υγείας </w:t>
      </w:r>
      <w:r w:rsidRPr="00D10378">
        <w:rPr>
          <w:rFonts w:ascii="Calibri" w:eastAsia="Times New Roman" w:hAnsi="Calibri" w:cs="Calibri"/>
          <w:sz w:val="24"/>
          <w:szCs w:val="24"/>
          <w:lang w:eastAsia="el-GR"/>
        </w:rPr>
        <w:t>του Πανεπιστημίου Πελο</w:t>
      </w:r>
      <w:r w:rsidRPr="007779CE">
        <w:rPr>
          <w:rFonts w:ascii="Calibri" w:eastAsia="Times New Roman" w:hAnsi="Calibri" w:cs="Calibri"/>
          <w:sz w:val="24"/>
          <w:szCs w:val="24"/>
          <w:lang w:eastAsia="el-GR"/>
        </w:rPr>
        <w:t>πο</w:t>
      </w:r>
      <w:r>
        <w:rPr>
          <w:rFonts w:ascii="Calibri" w:eastAsia="Times New Roman" w:hAnsi="Calibri" w:cs="Calibri"/>
          <w:sz w:val="24"/>
          <w:szCs w:val="24"/>
          <w:lang w:eastAsia="el-GR"/>
        </w:rPr>
        <w:t>ννήσου, που εδρεύει στη Σπάρτη</w:t>
      </w:r>
      <w:r w:rsidRPr="00D10378">
        <w:rPr>
          <w:rFonts w:ascii="Calibri" w:eastAsia="Times New Roman" w:hAnsi="Calibri" w:cs="Calibri"/>
          <w:sz w:val="24"/>
          <w:szCs w:val="24"/>
          <w:lang w:eastAsia="el-GR"/>
        </w:rPr>
        <w:t>, για το εαρινό εξάμηνο του ακαδημαϊκού έτους 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472A6C" w:rsidRPr="00D10378" w:rsidRDefault="00472A6C" w:rsidP="00472A6C">
      <w:pPr>
        <w:spacing w:after="0" w:line="240" w:lineRule="auto"/>
        <w:jc w:val="both"/>
        <w:rPr>
          <w:rFonts w:ascii="Calibri" w:eastAsia="Times New Roman" w:hAnsi="Calibri" w:cs="Calibri"/>
          <w:sz w:val="24"/>
          <w:szCs w:val="24"/>
          <w:lang w:eastAsia="el-GR"/>
        </w:rPr>
      </w:pPr>
    </w:p>
    <w:p w:rsidR="00472A6C" w:rsidRPr="00D10378" w:rsidRDefault="00472A6C" w:rsidP="00472A6C">
      <w:pPr>
        <w:spacing w:after="0" w:line="240" w:lineRule="auto"/>
        <w:jc w:val="both"/>
        <w:rPr>
          <w:rFonts w:ascii="Calibri" w:eastAsia="Times New Roman" w:hAnsi="Calibri" w:cs="Calibri"/>
          <w:sz w:val="24"/>
          <w:szCs w:val="24"/>
          <w:lang w:eastAsia="el-GR"/>
        </w:rPr>
      </w:pPr>
    </w:p>
    <w:tbl>
      <w:tblPr>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6780"/>
      </w:tblGrid>
      <w:tr w:rsidR="00472A6C" w:rsidRPr="00D10378" w:rsidTr="00D80F3F">
        <w:trPr>
          <w:trHeight w:val="665"/>
          <w:jc w:val="center"/>
        </w:trPr>
        <w:tc>
          <w:tcPr>
            <w:tcW w:w="445" w:type="dxa"/>
            <w:vAlign w:val="center"/>
          </w:tcPr>
          <w:p w:rsidR="00472A6C" w:rsidRPr="00D10378" w:rsidRDefault="00472A6C" w:rsidP="00D80F3F">
            <w:pPr>
              <w:spacing w:after="0" w:line="240" w:lineRule="auto"/>
              <w:ind w:left="10"/>
              <w:jc w:val="center"/>
              <w:rPr>
                <w:rFonts w:ascii="Cambria" w:eastAsia="Times New Roman" w:hAnsi="Cambria" w:cs="Cambria"/>
                <w:b/>
                <w:bCs/>
                <w:sz w:val="24"/>
                <w:szCs w:val="24"/>
                <w:lang w:eastAsia="el-GR"/>
              </w:rPr>
            </w:pPr>
          </w:p>
        </w:tc>
        <w:tc>
          <w:tcPr>
            <w:tcW w:w="6780" w:type="dxa"/>
            <w:vAlign w:val="center"/>
          </w:tcPr>
          <w:p w:rsidR="00472A6C" w:rsidRPr="00D10378" w:rsidRDefault="00472A6C" w:rsidP="00D80F3F">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472A6C" w:rsidRPr="00D10378" w:rsidTr="00D80F3F">
        <w:trPr>
          <w:trHeight w:val="286"/>
          <w:jc w:val="center"/>
        </w:trPr>
        <w:tc>
          <w:tcPr>
            <w:tcW w:w="445" w:type="dxa"/>
            <w:vAlign w:val="center"/>
          </w:tcPr>
          <w:p w:rsidR="00472A6C" w:rsidRPr="00D10378" w:rsidRDefault="00472A6C" w:rsidP="00472A6C">
            <w:pPr>
              <w:numPr>
                <w:ilvl w:val="0"/>
                <w:numId w:val="1"/>
              </w:numPr>
              <w:spacing w:after="0" w:line="240" w:lineRule="auto"/>
              <w:rPr>
                <w:rFonts w:ascii="Cambria" w:eastAsia="Times New Roman" w:hAnsi="Cambria" w:cs="Cambria"/>
                <w:sz w:val="24"/>
                <w:szCs w:val="24"/>
                <w:lang w:eastAsia="el-GR"/>
              </w:rPr>
            </w:pPr>
          </w:p>
        </w:tc>
        <w:tc>
          <w:tcPr>
            <w:tcW w:w="6780" w:type="dxa"/>
          </w:tcPr>
          <w:p w:rsidR="00472A6C" w:rsidRPr="00D10378" w:rsidRDefault="00472A6C" w:rsidP="00D80F3F">
            <w:pPr>
              <w:tabs>
                <w:tab w:val="left" w:pos="284"/>
              </w:tabs>
              <w:spacing w:after="0" w:line="240" w:lineRule="auto"/>
              <w:ind w:left="426"/>
              <w:jc w:val="both"/>
              <w:rPr>
                <w:rFonts w:ascii="Calibri" w:eastAsia="Times New Roman" w:hAnsi="Calibri" w:cs="Calibri"/>
                <w:sz w:val="24"/>
                <w:szCs w:val="24"/>
                <w:lang w:eastAsia="el-GR"/>
              </w:rPr>
            </w:pPr>
            <w:r>
              <w:rPr>
                <w:rFonts w:ascii="Calibri" w:eastAsia="Times New Roman" w:hAnsi="Calibri" w:cs="Calibri"/>
                <w:sz w:val="24"/>
                <w:szCs w:val="24"/>
                <w:lang w:eastAsia="el-GR"/>
              </w:rPr>
              <w:t>ΚΛΙΝΙΚΗ ΕΚΒΙΟΜΗΧΑΝΙΚΗ</w:t>
            </w:r>
          </w:p>
        </w:tc>
      </w:tr>
      <w:tr w:rsidR="00472A6C" w:rsidRPr="00D10378" w:rsidTr="00D80F3F">
        <w:trPr>
          <w:trHeight w:val="271"/>
          <w:jc w:val="center"/>
        </w:trPr>
        <w:tc>
          <w:tcPr>
            <w:tcW w:w="445" w:type="dxa"/>
            <w:vAlign w:val="center"/>
          </w:tcPr>
          <w:p w:rsidR="00472A6C" w:rsidRPr="00D10378" w:rsidRDefault="00472A6C" w:rsidP="00472A6C">
            <w:pPr>
              <w:numPr>
                <w:ilvl w:val="0"/>
                <w:numId w:val="1"/>
              </w:numPr>
              <w:spacing w:after="0" w:line="240" w:lineRule="auto"/>
              <w:rPr>
                <w:rFonts w:ascii="Cambria" w:eastAsia="Times New Roman" w:hAnsi="Cambria" w:cs="Cambria"/>
                <w:sz w:val="24"/>
                <w:szCs w:val="24"/>
                <w:lang w:eastAsia="el-GR"/>
              </w:rPr>
            </w:pPr>
          </w:p>
        </w:tc>
        <w:tc>
          <w:tcPr>
            <w:tcW w:w="6780" w:type="dxa"/>
          </w:tcPr>
          <w:p w:rsidR="00472A6C" w:rsidRPr="00D10378" w:rsidRDefault="00472A6C" w:rsidP="00D80F3F">
            <w:pPr>
              <w:tabs>
                <w:tab w:val="left" w:pos="284"/>
              </w:tabs>
              <w:spacing w:after="0" w:line="240" w:lineRule="auto"/>
              <w:ind w:left="426"/>
              <w:jc w:val="both"/>
              <w:rPr>
                <w:rFonts w:ascii="Calibri" w:eastAsia="Times New Roman" w:hAnsi="Calibri" w:cs="Calibri"/>
                <w:sz w:val="24"/>
                <w:szCs w:val="24"/>
                <w:lang w:eastAsia="el-GR"/>
              </w:rPr>
            </w:pPr>
            <w:r>
              <w:rPr>
                <w:rFonts w:ascii="Calibri" w:eastAsia="Times New Roman" w:hAnsi="Calibri" w:cs="Calibri"/>
                <w:sz w:val="24"/>
                <w:szCs w:val="24"/>
                <w:lang w:eastAsia="el-GR"/>
              </w:rPr>
              <w:t>ΤΕΧΝΙΚΕΣ ΚΙΝΗΤΟΠΟΙΗΣΗΣ ΜΑΛΑΚΩΝ ΜΟΡΙΩΝ ΚΑΙ ΜΑΛΑΞΗΣ</w:t>
            </w:r>
          </w:p>
        </w:tc>
      </w:tr>
    </w:tbl>
    <w:p w:rsidR="00472A6C" w:rsidRPr="00D10378" w:rsidRDefault="00472A6C" w:rsidP="00472A6C">
      <w:pPr>
        <w:spacing w:after="0" w:line="240" w:lineRule="auto"/>
        <w:jc w:val="both"/>
        <w:rPr>
          <w:rFonts w:ascii="Calibri" w:eastAsia="Times New Roman" w:hAnsi="Calibri" w:cs="Calibri"/>
          <w:sz w:val="24"/>
          <w:szCs w:val="24"/>
          <w:lang w:eastAsia="el-GR"/>
        </w:rPr>
      </w:pPr>
    </w:p>
    <w:p w:rsidR="00472A6C" w:rsidRPr="00D10378" w:rsidRDefault="00472A6C" w:rsidP="00472A6C">
      <w:pPr>
        <w:spacing w:after="0" w:line="240" w:lineRule="auto"/>
        <w:ind w:right="84"/>
        <w:jc w:val="both"/>
        <w:rPr>
          <w:rFonts w:ascii="Calibri" w:eastAsia="Times New Roman" w:hAnsi="Calibri" w:cs="Calibri"/>
          <w:sz w:val="24"/>
          <w:szCs w:val="24"/>
          <w:lang w:eastAsia="el-GR"/>
        </w:rPr>
      </w:pP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7779C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472A6C" w:rsidRPr="00D10378" w:rsidRDefault="00472A6C" w:rsidP="00472A6C">
      <w:pPr>
        <w:spacing w:after="0" w:line="240" w:lineRule="auto"/>
        <w:ind w:right="84"/>
        <w:jc w:val="both"/>
        <w:rPr>
          <w:rFonts w:ascii="Calibri" w:eastAsia="Times New Roman" w:hAnsi="Calibri" w:cs="Calibri"/>
          <w:sz w:val="24"/>
          <w:szCs w:val="24"/>
          <w:lang w:eastAsia="el-GR"/>
        </w:rPr>
      </w:pPr>
    </w:p>
    <w:p w:rsidR="00472A6C" w:rsidRPr="00D10378" w:rsidRDefault="00472A6C" w:rsidP="00472A6C">
      <w:pPr>
        <w:spacing w:after="0" w:line="240" w:lineRule="auto"/>
        <w:ind w:right="84"/>
        <w:jc w:val="both"/>
        <w:rPr>
          <w:rFonts w:ascii="Calibri" w:eastAsia="Times New Roman" w:hAnsi="Calibri" w:cs="Calibri"/>
          <w:sz w:val="24"/>
          <w:szCs w:val="24"/>
          <w:lang w:eastAsia="el-GR"/>
        </w:rPr>
      </w:pPr>
    </w:p>
    <w:p w:rsidR="00472A6C" w:rsidRPr="00D10378" w:rsidRDefault="00472A6C" w:rsidP="00472A6C">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472A6C" w:rsidRPr="00D10378" w:rsidRDefault="00472A6C" w:rsidP="00472A6C">
      <w:pPr>
        <w:spacing w:after="0" w:line="240" w:lineRule="auto"/>
        <w:ind w:right="84"/>
        <w:jc w:val="both"/>
        <w:rPr>
          <w:rFonts w:ascii="Calibri" w:eastAsia="Times New Roman" w:hAnsi="Calibri" w:cs="Calibri"/>
          <w:sz w:val="24"/>
          <w:szCs w:val="24"/>
          <w:lang w:eastAsia="el-GR"/>
        </w:rPr>
      </w:pPr>
    </w:p>
    <w:p w:rsidR="00472A6C" w:rsidRPr="00D10378" w:rsidRDefault="00472A6C" w:rsidP="00472A6C">
      <w:pPr>
        <w:spacing w:after="0" w:line="240" w:lineRule="auto"/>
        <w:jc w:val="both"/>
        <w:rPr>
          <w:rFonts w:ascii="Calibri" w:eastAsia="Times New Roman" w:hAnsi="Calibri" w:cs="Calibri"/>
          <w:sz w:val="24"/>
          <w:szCs w:val="24"/>
          <w:lang w:eastAsia="el-GR"/>
        </w:rPr>
      </w:pP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472A6C" w:rsidRPr="00D10378" w:rsidRDefault="00472A6C" w:rsidP="00472A6C">
      <w:pPr>
        <w:spacing w:after="0" w:line="240" w:lineRule="auto"/>
        <w:ind w:right="84"/>
        <w:jc w:val="both"/>
        <w:rPr>
          <w:rFonts w:ascii="Calibri" w:eastAsia="Times New Roman" w:hAnsi="Calibri" w:cs="Calibri"/>
          <w:sz w:val="24"/>
          <w:szCs w:val="24"/>
          <w:lang w:eastAsia="el-GR"/>
        </w:rPr>
      </w:pP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472A6C" w:rsidRPr="00D10378" w:rsidRDefault="00472A6C" w:rsidP="00472A6C">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472A6C" w:rsidRPr="00D10378" w:rsidRDefault="00472A6C" w:rsidP="00472A6C">
      <w:pPr>
        <w:spacing w:after="0" w:line="240" w:lineRule="auto"/>
        <w:jc w:val="both"/>
        <w:rPr>
          <w:rFonts w:ascii="Calibri" w:eastAsia="Times New Roman" w:hAnsi="Calibri" w:cs="Calibri"/>
          <w:sz w:val="24"/>
          <w:szCs w:val="24"/>
          <w:lang w:eastAsia="el-GR"/>
        </w:rPr>
      </w:pPr>
    </w:p>
    <w:p w:rsidR="00472A6C" w:rsidRPr="00D10378" w:rsidRDefault="00472A6C" w:rsidP="00472A6C">
      <w:pPr>
        <w:spacing w:after="0" w:line="240" w:lineRule="auto"/>
        <w:ind w:right="84"/>
        <w:jc w:val="both"/>
        <w:rPr>
          <w:rFonts w:ascii="Calibri" w:eastAsia="Times New Roman" w:hAnsi="Calibri" w:cs="Calibri"/>
          <w:sz w:val="24"/>
          <w:szCs w:val="24"/>
          <w:lang w:eastAsia="el-GR"/>
        </w:rPr>
      </w:pPr>
    </w:p>
    <w:p w:rsidR="00472A6C" w:rsidRPr="003605A0" w:rsidRDefault="00472A6C" w:rsidP="00472A6C">
      <w:pPr>
        <w:shd w:val="clear" w:color="auto" w:fill="FFFFFF"/>
        <w:spacing w:after="0" w:line="300" w:lineRule="atLeast"/>
        <w:jc w:val="both"/>
        <w:rPr>
          <w:rFonts w:ascii="Calibri" w:eastAsia="Times New Roman" w:hAnsi="Calibri" w:cs="Calibri"/>
          <w:sz w:val="24"/>
          <w:szCs w:val="24"/>
          <w:lang w:eastAsia="el-GR"/>
        </w:rPr>
      </w:pPr>
      <w:r w:rsidRPr="003605A0">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3605A0">
        <w:rPr>
          <w:rFonts w:ascii="Calibri" w:eastAsia="Times New Roman" w:hAnsi="Calibri" w:cs="Calibri"/>
          <w:b/>
          <w:bCs/>
          <w:sz w:val="24"/>
          <w:szCs w:val="24"/>
          <w:lang w:eastAsia="el-GR"/>
        </w:rPr>
        <w:t xml:space="preserve">02/10/2019 </w:t>
      </w:r>
      <w:r w:rsidRPr="003605A0">
        <w:rPr>
          <w:rFonts w:ascii="Calibri" w:eastAsia="Times New Roman" w:hAnsi="Calibri" w:cs="Calibri"/>
          <w:sz w:val="24"/>
          <w:szCs w:val="24"/>
          <w:lang w:eastAsia="el-GR"/>
        </w:rPr>
        <w:t xml:space="preserve">έως και τις </w:t>
      </w:r>
      <w:r w:rsidRPr="003605A0">
        <w:rPr>
          <w:rFonts w:ascii="Calibri" w:eastAsia="Times New Roman" w:hAnsi="Calibri" w:cs="Calibri"/>
          <w:b/>
          <w:bCs/>
          <w:sz w:val="24"/>
          <w:szCs w:val="24"/>
          <w:lang w:eastAsia="el-GR"/>
        </w:rPr>
        <w:t>07/10/2019</w:t>
      </w:r>
      <w:r w:rsidRPr="003605A0">
        <w:rPr>
          <w:rFonts w:ascii="Calibri" w:eastAsia="Times New Roman" w:hAnsi="Calibri" w:cs="Calibri"/>
          <w:sz w:val="24"/>
          <w:szCs w:val="24"/>
          <w:lang w:eastAsia="el-GR"/>
        </w:rPr>
        <w:t xml:space="preserve"> στη Γραμματεία του Τμήματος Φυσικοθεραπείας (Λεωφόρος Ευσταθίου &amp; </w:t>
      </w:r>
      <w:proofErr w:type="spellStart"/>
      <w:r w:rsidRPr="003605A0">
        <w:rPr>
          <w:rFonts w:ascii="Calibri" w:eastAsia="Times New Roman" w:hAnsi="Calibri" w:cs="Calibri"/>
          <w:sz w:val="24"/>
          <w:szCs w:val="24"/>
          <w:lang w:eastAsia="el-GR"/>
        </w:rPr>
        <w:t>Σταματικής</w:t>
      </w:r>
      <w:proofErr w:type="spellEnd"/>
      <w:r w:rsidRPr="003605A0">
        <w:rPr>
          <w:rFonts w:ascii="Calibri" w:eastAsia="Times New Roman" w:hAnsi="Calibri" w:cs="Calibri"/>
          <w:sz w:val="24"/>
          <w:szCs w:val="24"/>
          <w:lang w:eastAsia="el-GR"/>
        </w:rPr>
        <w:t xml:space="preserve"> </w:t>
      </w:r>
      <w:proofErr w:type="spellStart"/>
      <w:r w:rsidRPr="003605A0">
        <w:rPr>
          <w:rFonts w:ascii="Calibri" w:eastAsia="Times New Roman" w:hAnsi="Calibri" w:cs="Calibri"/>
          <w:sz w:val="24"/>
          <w:szCs w:val="24"/>
          <w:lang w:eastAsia="el-GR"/>
        </w:rPr>
        <w:t>Βαλιώτη</w:t>
      </w:r>
      <w:proofErr w:type="spellEnd"/>
      <w:r w:rsidRPr="003605A0">
        <w:rPr>
          <w:rFonts w:ascii="Calibri" w:eastAsia="Times New Roman" w:hAnsi="Calibri" w:cs="Calibri"/>
          <w:sz w:val="24"/>
          <w:szCs w:val="24"/>
          <w:lang w:eastAsia="el-GR"/>
        </w:rPr>
        <w:t xml:space="preserve"> &amp; </w:t>
      </w:r>
      <w:proofErr w:type="spellStart"/>
      <w:r w:rsidRPr="003605A0">
        <w:rPr>
          <w:rFonts w:ascii="Calibri" w:eastAsia="Times New Roman" w:hAnsi="Calibri" w:cs="Calibri"/>
          <w:sz w:val="24"/>
          <w:szCs w:val="24"/>
          <w:lang w:eastAsia="el-GR"/>
        </w:rPr>
        <w:t>Πλαταιών</w:t>
      </w:r>
      <w:proofErr w:type="spellEnd"/>
      <w:r w:rsidRPr="003605A0">
        <w:rPr>
          <w:rFonts w:ascii="Calibri" w:eastAsia="Times New Roman" w:hAnsi="Calibri" w:cs="Calibri"/>
          <w:sz w:val="24"/>
          <w:szCs w:val="24"/>
          <w:lang w:eastAsia="el-GR"/>
        </w:rPr>
        <w:t xml:space="preserve">, ΤΚ 23100, Σπάρτη). Αρμόδια υπάλληλος: κα </w:t>
      </w:r>
      <w:proofErr w:type="spellStart"/>
      <w:r w:rsidRPr="003605A0">
        <w:rPr>
          <w:rFonts w:ascii="Calibri" w:eastAsia="Times New Roman" w:hAnsi="Calibri" w:cs="Calibri"/>
          <w:sz w:val="24"/>
          <w:szCs w:val="24"/>
          <w:lang w:eastAsia="el-GR"/>
        </w:rPr>
        <w:t>Νικολακάκου</w:t>
      </w:r>
      <w:proofErr w:type="spellEnd"/>
      <w:r w:rsidRPr="003605A0">
        <w:rPr>
          <w:rFonts w:ascii="Calibri" w:eastAsia="Times New Roman" w:hAnsi="Calibri" w:cs="Calibri"/>
          <w:sz w:val="24"/>
          <w:szCs w:val="24"/>
          <w:lang w:eastAsia="el-GR"/>
        </w:rPr>
        <w:t xml:space="preserve"> Γεωργία-Χριστίνα (τηλ.27310-89689, 10.00 </w:t>
      </w:r>
      <w:proofErr w:type="spellStart"/>
      <w:r w:rsidRPr="003605A0">
        <w:rPr>
          <w:rFonts w:ascii="Calibri" w:eastAsia="Times New Roman" w:hAnsi="Calibri" w:cs="Calibri"/>
          <w:sz w:val="24"/>
          <w:szCs w:val="24"/>
          <w:lang w:eastAsia="el-GR"/>
        </w:rPr>
        <w:t>π.μ</w:t>
      </w:r>
      <w:proofErr w:type="spellEnd"/>
      <w:r w:rsidRPr="003605A0">
        <w:rPr>
          <w:rFonts w:ascii="Calibri" w:eastAsia="Times New Roman" w:hAnsi="Calibri" w:cs="Calibri"/>
          <w:sz w:val="24"/>
          <w:szCs w:val="24"/>
          <w:lang w:eastAsia="el-GR"/>
        </w:rPr>
        <w:t xml:space="preserve"> -13.00 μ.μ.).  </w:t>
      </w:r>
    </w:p>
    <w:p w:rsidR="00472A6C" w:rsidRPr="003605A0" w:rsidRDefault="00472A6C" w:rsidP="00472A6C">
      <w:pPr>
        <w:spacing w:after="0" w:line="240" w:lineRule="auto"/>
        <w:jc w:val="both"/>
        <w:rPr>
          <w:rFonts w:ascii="Times New Roman" w:eastAsia="Times New Roman" w:hAnsi="Times New Roman" w:cs="Times New Roman"/>
          <w:sz w:val="24"/>
          <w:szCs w:val="24"/>
          <w:lang w:eastAsia="el-GR"/>
        </w:rPr>
      </w:pPr>
      <w:r w:rsidRPr="003605A0">
        <w:rPr>
          <w:rFonts w:ascii="Times New Roman" w:eastAsia="Times New Roman" w:hAnsi="Times New Roman" w:cs="Times New Roman"/>
          <w:sz w:val="24"/>
          <w:szCs w:val="24"/>
          <w:lang w:eastAsia="el-GR"/>
        </w:rPr>
        <w:t xml:space="preserve">                                                                                                  </w:t>
      </w:r>
    </w:p>
    <w:p w:rsidR="00472A6C" w:rsidRPr="00D10378" w:rsidRDefault="00472A6C" w:rsidP="00472A6C">
      <w:pPr>
        <w:spacing w:after="0" w:line="240" w:lineRule="auto"/>
        <w:jc w:val="right"/>
        <w:rPr>
          <w:rFonts w:ascii="Times New Roman" w:eastAsia="Times New Roman" w:hAnsi="Times New Roman" w:cs="Times New Roman"/>
          <w:b/>
          <w:bCs/>
          <w:sz w:val="24"/>
          <w:szCs w:val="24"/>
          <w:lang w:eastAsia="el-GR"/>
        </w:rPr>
      </w:pPr>
      <w:r w:rsidRPr="003605A0">
        <w:rPr>
          <w:rFonts w:ascii="Times New Roman" w:eastAsia="Times New Roman" w:hAnsi="Times New Roman" w:cs="Times New Roman"/>
          <w:b/>
          <w:bCs/>
          <w:lang w:eastAsia="el-GR"/>
        </w:rPr>
        <w:t>Τρίπολη  30 Σεπτεμβρίου 2019</w:t>
      </w:r>
    </w:p>
    <w:p w:rsidR="00472A6C" w:rsidRPr="00D10378" w:rsidRDefault="00472A6C" w:rsidP="00472A6C">
      <w:pPr>
        <w:spacing w:after="0" w:line="240" w:lineRule="auto"/>
        <w:jc w:val="both"/>
        <w:rPr>
          <w:rFonts w:ascii="Times New Roman" w:eastAsia="Times New Roman" w:hAnsi="Times New Roman" w:cs="Times New Roman"/>
          <w:sz w:val="24"/>
          <w:szCs w:val="24"/>
          <w:lang w:eastAsia="el-GR"/>
        </w:rPr>
      </w:pPr>
    </w:p>
    <w:p w:rsidR="00472A6C" w:rsidRPr="00D10378" w:rsidRDefault="00472A6C" w:rsidP="00472A6C">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472A6C" w:rsidRPr="00D10378" w:rsidRDefault="00472A6C" w:rsidP="00472A6C">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472A6C" w:rsidRPr="00D10378" w:rsidRDefault="00472A6C" w:rsidP="00472A6C">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472A6C" w:rsidRPr="00D10378" w:rsidRDefault="00472A6C" w:rsidP="00472A6C">
      <w:pPr>
        <w:spacing w:after="0" w:line="360" w:lineRule="auto"/>
        <w:jc w:val="center"/>
        <w:rPr>
          <w:rFonts w:ascii="Times New Roman" w:eastAsia="Times New Roman" w:hAnsi="Times New Roman" w:cs="Times New Roman"/>
          <w:b/>
          <w:bCs/>
          <w:sz w:val="24"/>
          <w:szCs w:val="24"/>
          <w:lang w:eastAsia="el-GR"/>
        </w:rPr>
      </w:pPr>
    </w:p>
    <w:p w:rsidR="00472A6C" w:rsidRPr="00D10378" w:rsidRDefault="00472A6C" w:rsidP="00472A6C">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Καθηγητής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472A6C" w:rsidRPr="00D10378" w:rsidRDefault="00472A6C" w:rsidP="00472A6C">
      <w:pPr>
        <w:spacing w:after="0" w:line="240" w:lineRule="auto"/>
        <w:ind w:right="84"/>
        <w:jc w:val="both"/>
        <w:rPr>
          <w:rFonts w:ascii="Times New Roman" w:eastAsia="Times New Roman" w:hAnsi="Times New Roman" w:cs="Times New Roman"/>
          <w:sz w:val="24"/>
          <w:szCs w:val="24"/>
          <w:lang w:eastAsia="el-GR"/>
        </w:rPr>
      </w:pPr>
    </w:p>
    <w:p w:rsidR="00472A6C" w:rsidRDefault="00472A6C" w:rsidP="00472A6C"/>
    <w:p w:rsidR="00472A6C" w:rsidRDefault="00472A6C" w:rsidP="00472A6C"/>
    <w:p w:rsidR="00472A6C" w:rsidRDefault="00472A6C" w:rsidP="00472A6C"/>
    <w:p w:rsidR="00472A6C" w:rsidRDefault="00472A6C" w:rsidP="00472A6C"/>
    <w:p w:rsidR="000119DA" w:rsidRDefault="000119DA">
      <w:bookmarkStart w:id="0" w:name="_GoBack"/>
      <w:bookmarkEnd w:id="0"/>
    </w:p>
    <w:sectPr w:rsidR="000119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6C"/>
    <w:rsid w:val="000119DA"/>
    <w:rsid w:val="00472A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41EB-770A-46C9-896C-0EA9E9B1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2716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2019-10-01T09:14:00Z</dcterms:created>
  <dcterms:modified xsi:type="dcterms:W3CDTF">2019-10-01T09:15:00Z</dcterms:modified>
</cp:coreProperties>
</file>