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0AC" w:rsidRPr="001610AC" w:rsidRDefault="001610AC" w:rsidP="001610AC">
      <w:pPr>
        <w:spacing w:after="160" w:line="252" w:lineRule="auto"/>
        <w:jc w:val="center"/>
        <w:rPr>
          <w:rFonts w:ascii="Calibri" w:hAnsi="Calibri" w:cs="Calibri"/>
          <w:lang w:val="en-US"/>
        </w:rPr>
      </w:pPr>
      <w:r>
        <w:rPr>
          <w:rFonts w:ascii="Calibri" w:hAnsi="Calibri" w:cs="Calibri"/>
          <w:b/>
          <w:bCs/>
          <w:color w:val="0070C0"/>
        </w:rPr>
        <w:t>Πρόσκληση</w:t>
      </w:r>
    </w:p>
    <w:p w:rsidR="001610AC" w:rsidRPr="001610AC" w:rsidRDefault="001610AC" w:rsidP="001610AC">
      <w:pPr>
        <w:jc w:val="center"/>
        <w:rPr>
          <w:rFonts w:ascii="Calibri" w:hAnsi="Calibri" w:cs="Calibri"/>
          <w:lang w:val="en-US"/>
        </w:rPr>
      </w:pPr>
      <w:r w:rsidRPr="001610AC">
        <w:rPr>
          <w:rFonts w:ascii="Verdana" w:hAnsi="Verdana"/>
          <w:b/>
          <w:bCs/>
          <w:color w:val="0070C0"/>
          <w:lang w:val="en-US"/>
        </w:rPr>
        <w:t>SAVE THE DATE(S)</w:t>
      </w:r>
    </w:p>
    <w:p w:rsidR="001610AC" w:rsidRDefault="001610AC" w:rsidP="001610AC">
      <w:pPr>
        <w:jc w:val="center"/>
        <w:rPr>
          <w:rFonts w:ascii="Calibri" w:hAnsi="Calibri" w:cs="Calibri"/>
        </w:rPr>
      </w:pPr>
      <w:r>
        <w:rPr>
          <w:rFonts w:ascii="Verdana" w:hAnsi="Verdana"/>
          <w:b/>
          <w:bCs/>
          <w:color w:val="3B3838"/>
        </w:rPr>
        <w:t>Τρίτη 6-13-20 Οκτωβρίου 2020</w:t>
      </w:r>
    </w:p>
    <w:p w:rsidR="001610AC" w:rsidRDefault="001610AC" w:rsidP="001610AC">
      <w:pPr>
        <w:jc w:val="center"/>
        <w:rPr>
          <w:rFonts w:ascii="Calibri" w:hAnsi="Calibri" w:cs="Calibri"/>
        </w:rPr>
      </w:pPr>
      <w:r>
        <w:rPr>
          <w:rFonts w:ascii="Verdana" w:hAnsi="Verdana"/>
          <w:b/>
          <w:bCs/>
          <w:color w:val="3B3838"/>
        </w:rPr>
        <w:t>10.30 -12.00</w:t>
      </w:r>
    </w:p>
    <w:p w:rsidR="001610AC" w:rsidRDefault="001610AC" w:rsidP="001610AC">
      <w:pPr>
        <w:jc w:val="center"/>
        <w:rPr>
          <w:rFonts w:ascii="Calibri" w:hAnsi="Calibri" w:cs="Calibri"/>
        </w:rPr>
      </w:pPr>
      <w:r>
        <w:rPr>
          <w:rFonts w:ascii="Verdana" w:hAnsi="Verdana"/>
        </w:rPr>
        <w:t> </w:t>
      </w:r>
    </w:p>
    <w:p w:rsidR="001610AC" w:rsidRDefault="001610AC" w:rsidP="001610AC">
      <w:pPr>
        <w:jc w:val="center"/>
        <w:rPr>
          <w:rFonts w:ascii="Calibri" w:hAnsi="Calibri" w:cs="Calibri"/>
        </w:rPr>
      </w:pPr>
      <w:r>
        <w:rPr>
          <w:rFonts w:ascii="Verdana" w:hAnsi="Verdana"/>
          <w:b/>
          <w:bCs/>
          <w:color w:val="3B3838"/>
        </w:rPr>
        <w:t xml:space="preserve">Διαδικτυακό σεμινάριο </w:t>
      </w:r>
    </w:p>
    <w:p w:rsidR="001610AC" w:rsidRDefault="001610AC" w:rsidP="001610AC">
      <w:pPr>
        <w:jc w:val="center"/>
        <w:rPr>
          <w:rFonts w:ascii="Calibri" w:hAnsi="Calibri" w:cs="Calibri"/>
        </w:rPr>
      </w:pPr>
      <w:r>
        <w:rPr>
          <w:rFonts w:ascii="Verdana" w:hAnsi="Verdana"/>
          <w:i/>
          <w:iCs/>
          <w:color w:val="002060"/>
        </w:rPr>
        <w:t>Από τον Ορίζοντα 2020 στον Ορίζοντα Ευρώπη: Αποτελεσματικές μεθοδολογικές προσεγγίσεις και εργαλεία για τη διασφάλιση της ισότητας των φύλων στην επιστημονική έρευνα και καινοτομία, χωρίς αποκλεισμούς.</w:t>
      </w:r>
    </w:p>
    <w:p w:rsidR="001610AC" w:rsidRDefault="001610AC" w:rsidP="001610AC">
      <w:pPr>
        <w:jc w:val="center"/>
        <w:rPr>
          <w:rFonts w:ascii="Calibri" w:hAnsi="Calibri" w:cs="Calibri"/>
        </w:rPr>
      </w:pPr>
      <w:r>
        <w:rPr>
          <w:rFonts w:ascii="Verdana" w:hAnsi="Verdana"/>
          <w:color w:val="3B3838"/>
        </w:rPr>
        <w:t> </w:t>
      </w:r>
    </w:p>
    <w:p w:rsidR="001610AC" w:rsidRDefault="001610AC" w:rsidP="001610AC">
      <w:pPr>
        <w:jc w:val="center"/>
        <w:rPr>
          <w:rFonts w:ascii="Calibri" w:hAnsi="Calibri" w:cs="Calibri"/>
        </w:rPr>
      </w:pPr>
      <w:r>
        <w:rPr>
          <w:rFonts w:ascii="Verdana" w:hAnsi="Verdana"/>
          <w:color w:val="3B3838"/>
        </w:rPr>
        <w:t xml:space="preserve">Είστε εκπρόσωπος ισότητας φύλων; Διαχειριστής/στρια ανθρώπινου δυναμικού; Γνωρίζετε τα εργαλεία για την εφαρμογή της διάστασης του φύλου στην έρευνα και καινοτομία και ποια είναι η πρόβλεψη για την διάσταση του φύλου στο νέο πρόγραμμα </w:t>
      </w:r>
      <w:r>
        <w:rPr>
          <w:rFonts w:ascii="Verdana" w:hAnsi="Verdana"/>
          <w:color w:val="3B3838"/>
          <w:lang w:val="en-US"/>
        </w:rPr>
        <w:t>Horizon</w:t>
      </w:r>
      <w:r w:rsidRPr="001610AC">
        <w:rPr>
          <w:rFonts w:ascii="Verdana" w:hAnsi="Verdana"/>
          <w:color w:val="3B3838"/>
        </w:rPr>
        <w:t xml:space="preserve"> </w:t>
      </w:r>
      <w:r>
        <w:rPr>
          <w:rFonts w:ascii="Verdana" w:hAnsi="Verdana"/>
          <w:color w:val="3B3838"/>
          <w:lang w:val="en-US"/>
        </w:rPr>
        <w:t>Europe</w:t>
      </w:r>
      <w:r>
        <w:rPr>
          <w:rFonts w:ascii="Verdana" w:hAnsi="Verdana"/>
          <w:color w:val="3B3838"/>
        </w:rPr>
        <w:t>;</w:t>
      </w:r>
    </w:p>
    <w:p w:rsidR="001610AC" w:rsidRDefault="001610AC" w:rsidP="001610AC">
      <w:pPr>
        <w:jc w:val="center"/>
        <w:rPr>
          <w:rFonts w:ascii="Calibri" w:hAnsi="Calibri" w:cs="Calibri"/>
        </w:rPr>
      </w:pPr>
      <w:r>
        <w:rPr>
          <w:rFonts w:ascii="Verdana" w:hAnsi="Verdana"/>
          <w:color w:val="3B3838"/>
        </w:rPr>
        <w:t> </w:t>
      </w:r>
    </w:p>
    <w:p w:rsidR="001610AC" w:rsidRDefault="001610AC" w:rsidP="001610AC">
      <w:pPr>
        <w:spacing w:after="160" w:line="252" w:lineRule="auto"/>
        <w:jc w:val="center"/>
        <w:rPr>
          <w:rFonts w:ascii="Calibri" w:hAnsi="Calibri" w:cs="Calibri"/>
        </w:rPr>
      </w:pPr>
      <w:r>
        <w:rPr>
          <w:rFonts w:ascii="Verdana" w:hAnsi="Verdana"/>
          <w:color w:val="3B3838"/>
        </w:rPr>
        <w:t xml:space="preserve">Η ερευνητική ομάδα της </w:t>
      </w:r>
      <w:proofErr w:type="spellStart"/>
      <w:r>
        <w:rPr>
          <w:rFonts w:ascii="Verdana" w:hAnsi="Verdana"/>
          <w:color w:val="3B3838"/>
          <w:lang w:val="en-US"/>
        </w:rPr>
        <w:t>ViLabs</w:t>
      </w:r>
      <w:proofErr w:type="spellEnd"/>
      <w:r>
        <w:rPr>
          <w:rFonts w:ascii="Verdana" w:hAnsi="Verdana"/>
          <w:color w:val="3B3838"/>
        </w:rPr>
        <w:t>, με αφορμή την πρόσφατη νομοθεσία για την κατάρτιση Σχεδίων Ισότητας Φύλων σε πανεπιστήμια και ερευνητικούς οργανισμούς καθώς και με αφορμή την οριζόντια εφαρμογή της διάστασης του φύλου στις προτάσεις έρευνας και καινοτομίας στο νέο πρόγραμμα χρηματοδότησης «Ορίζοντας Ευρώπη», διοργανώνει ένα διαδικτυακό σεμινάριο για την καλύτερη ενημέρωση και κατάρτιση ολοκληρωμένων πολιτικών ισότητας σε πανεπιστήμια, ερευνητικούς οργανισμούς και ομάδες καθώς και χρήσιμες μεθοδολογίες και προσεγγίσεις για την εισαγωγή της διάστασης του φύλου στα ερευνητικά αποτελέσματα και την ερευνητική διαδικασία, για τους συμμετέχοντες σε Ευρωπαϊκά χρηματοδοτούμενα έργα.</w:t>
      </w:r>
    </w:p>
    <w:p w:rsidR="001610AC" w:rsidRDefault="001610AC" w:rsidP="001610AC">
      <w:pPr>
        <w:spacing w:after="160" w:line="252" w:lineRule="auto"/>
        <w:jc w:val="center"/>
        <w:rPr>
          <w:rFonts w:ascii="Calibri" w:hAnsi="Calibri" w:cs="Calibri"/>
        </w:rPr>
      </w:pPr>
      <w:r>
        <w:rPr>
          <w:rFonts w:ascii="Verdana" w:hAnsi="Verdana"/>
          <w:color w:val="3B3838"/>
        </w:rPr>
        <w:t xml:space="preserve">Το διαδικτυακό σεμινάριο προσφέρεται δωρεάν, ενώ οι θέσεις είναι περιορισμένες. Σας προτείνουμε να παρακολουθήσετε την πρώτη (εισαγωγή – 6 Οκτωβρίου 2020) και τρίτη ημέρα του διαδικτυακού σεμιναρίου (για πανεπιστήμια και ερευνητικούς οργανισμούς – 20 Οκτωβρίου 2020). </w:t>
      </w:r>
    </w:p>
    <w:p w:rsidR="001610AC" w:rsidRDefault="001610AC" w:rsidP="001610AC">
      <w:pPr>
        <w:pStyle w:val="gmail-msolistparagraph"/>
        <w:spacing w:before="0" w:beforeAutospacing="0" w:after="0" w:afterAutospacing="0" w:line="252" w:lineRule="auto"/>
        <w:ind w:left="720"/>
        <w:rPr>
          <w:rFonts w:ascii="Calibri" w:hAnsi="Calibri" w:cs="Calibri"/>
          <w:sz w:val="22"/>
          <w:szCs w:val="22"/>
        </w:rPr>
      </w:pPr>
      <w:r>
        <w:rPr>
          <w:rFonts w:ascii="Symbol" w:hAnsi="Symbol"/>
          <w:sz w:val="22"/>
          <w:szCs w:val="22"/>
        </w:rPr>
        <w:t></w:t>
      </w:r>
      <w:r>
        <w:rPr>
          <w:sz w:val="14"/>
          <w:szCs w:val="14"/>
        </w:rPr>
        <w:t xml:space="preserve">         </w:t>
      </w:r>
      <w:r>
        <w:rPr>
          <w:rFonts w:ascii="Verdana" w:hAnsi="Verdana"/>
          <w:color w:val="3B3838"/>
          <w:sz w:val="22"/>
          <w:szCs w:val="22"/>
        </w:rPr>
        <w:t xml:space="preserve">Βρείτε περισσότερες πληροφορίες εδώ: </w:t>
      </w:r>
      <w:hyperlink r:id="rId4" w:history="1">
        <w:r>
          <w:rPr>
            <w:rStyle w:val="-"/>
            <w:rFonts w:ascii="Verdana" w:hAnsi="Verdana" w:cs="Calibri"/>
            <w:color w:val="0563C1"/>
            <w:sz w:val="22"/>
            <w:szCs w:val="22"/>
          </w:rPr>
          <w:t>https://vilabs.eu/gender-equality-training/</w:t>
        </w:r>
      </w:hyperlink>
      <w:r>
        <w:rPr>
          <w:rFonts w:ascii="Verdana" w:hAnsi="Verdana"/>
          <w:sz w:val="22"/>
          <w:szCs w:val="22"/>
        </w:rPr>
        <w:t xml:space="preserve"> </w:t>
      </w:r>
    </w:p>
    <w:p w:rsidR="001610AC" w:rsidRDefault="001610AC" w:rsidP="001610AC">
      <w:pPr>
        <w:pStyle w:val="gmail-msolistparagraph"/>
        <w:spacing w:before="0" w:beforeAutospacing="0" w:after="0" w:afterAutospacing="0" w:line="252" w:lineRule="auto"/>
        <w:ind w:left="720"/>
        <w:rPr>
          <w:rFonts w:ascii="Calibri" w:hAnsi="Calibri" w:cs="Calibri"/>
          <w:sz w:val="22"/>
          <w:szCs w:val="22"/>
        </w:rPr>
      </w:pPr>
      <w:r>
        <w:rPr>
          <w:rFonts w:ascii="Symbol" w:hAnsi="Symbol"/>
          <w:color w:val="3B3838"/>
          <w:sz w:val="22"/>
          <w:szCs w:val="22"/>
        </w:rPr>
        <w:t></w:t>
      </w:r>
      <w:r>
        <w:rPr>
          <w:color w:val="3B3838"/>
          <w:sz w:val="14"/>
          <w:szCs w:val="14"/>
        </w:rPr>
        <w:t xml:space="preserve">         </w:t>
      </w:r>
      <w:r>
        <w:rPr>
          <w:rFonts w:ascii="Verdana" w:hAnsi="Verdana"/>
          <w:color w:val="3B3838"/>
          <w:sz w:val="22"/>
          <w:szCs w:val="22"/>
        </w:rPr>
        <w:t xml:space="preserve">Μπορείτε να κατεβάσετε το πλήρες πρόγραμμα εδώ: </w:t>
      </w:r>
      <w:r>
        <w:rPr>
          <w:rFonts w:ascii="Calibri" w:hAnsi="Calibri" w:cs="Calibri"/>
          <w:sz w:val="22"/>
          <w:szCs w:val="22"/>
        </w:rPr>
        <w:t> </w:t>
      </w:r>
      <w:hyperlink r:id="rId5" w:history="1">
        <w:r>
          <w:rPr>
            <w:rStyle w:val="-"/>
            <w:rFonts w:ascii="Verdana" w:hAnsi="Verdana" w:cs="Calibri"/>
            <w:color w:val="0563C1"/>
            <w:sz w:val="22"/>
            <w:szCs w:val="22"/>
          </w:rPr>
          <w:t>https://vilabs.eu/?file=repository/ViLabs_gender_seminar_Agenda_v1.pdf</w:t>
        </w:r>
      </w:hyperlink>
      <w:r>
        <w:rPr>
          <w:rFonts w:ascii="Verdana" w:hAnsi="Verdana"/>
          <w:color w:val="3B3838"/>
          <w:sz w:val="22"/>
          <w:szCs w:val="22"/>
        </w:rPr>
        <w:t xml:space="preserve"> </w:t>
      </w:r>
    </w:p>
    <w:p w:rsidR="001610AC" w:rsidRDefault="001610AC" w:rsidP="001610AC">
      <w:pPr>
        <w:pStyle w:val="gmail-msolistparagraph"/>
        <w:spacing w:before="0" w:beforeAutospacing="0" w:after="160" w:afterAutospacing="0" w:line="252" w:lineRule="auto"/>
        <w:ind w:left="720"/>
        <w:rPr>
          <w:rFonts w:ascii="Calibri" w:hAnsi="Calibri" w:cs="Calibri"/>
          <w:sz w:val="22"/>
          <w:szCs w:val="22"/>
        </w:rPr>
      </w:pPr>
      <w:r>
        <w:rPr>
          <w:rFonts w:ascii="Symbol" w:hAnsi="Symbol"/>
          <w:color w:val="3B3838"/>
          <w:sz w:val="22"/>
          <w:szCs w:val="22"/>
        </w:rPr>
        <w:t></w:t>
      </w:r>
      <w:r>
        <w:rPr>
          <w:color w:val="3B3838"/>
          <w:sz w:val="14"/>
          <w:szCs w:val="14"/>
        </w:rPr>
        <w:t xml:space="preserve">         </w:t>
      </w:r>
      <w:r>
        <w:rPr>
          <w:rFonts w:ascii="Verdana" w:hAnsi="Verdana"/>
          <w:color w:val="3B3838"/>
          <w:sz w:val="22"/>
          <w:szCs w:val="22"/>
        </w:rPr>
        <w:t xml:space="preserve">Κάνετε την εγγραφή σας εδώ: </w:t>
      </w:r>
      <w:hyperlink r:id="rId6" w:history="1">
        <w:r>
          <w:rPr>
            <w:rStyle w:val="-"/>
            <w:rFonts w:ascii="Verdana" w:hAnsi="Verdana"/>
            <w:color w:val="0563C1"/>
            <w:sz w:val="22"/>
            <w:szCs w:val="22"/>
          </w:rPr>
          <w:t>https://forms.gle/HK78SnNf9YDZJfVZ7</w:t>
        </w:r>
      </w:hyperlink>
    </w:p>
    <w:p w:rsidR="001610AC" w:rsidRDefault="001610AC" w:rsidP="001610AC">
      <w:pPr>
        <w:rPr>
          <w:rFonts w:ascii="Times New Roman" w:hAnsi="Times New Roman" w:cs="Times New Roman"/>
          <w:sz w:val="24"/>
          <w:szCs w:val="24"/>
        </w:rPr>
      </w:pPr>
    </w:p>
    <w:p w:rsidR="001610AC" w:rsidRDefault="001610AC" w:rsidP="001610AC">
      <w:r>
        <w:lastRenderedPageBreak/>
        <w:t xml:space="preserve">-- </w:t>
      </w:r>
    </w:p>
    <w:tbl>
      <w:tblPr>
        <w:tblW w:w="0" w:type="auto"/>
        <w:tblCellSpacing w:w="15" w:type="dxa"/>
        <w:tblCellMar>
          <w:left w:w="0" w:type="dxa"/>
          <w:right w:w="0" w:type="dxa"/>
        </w:tblCellMar>
        <w:tblLook w:val="04A0"/>
      </w:tblPr>
      <w:tblGrid>
        <w:gridCol w:w="3077"/>
        <w:gridCol w:w="1765"/>
        <w:gridCol w:w="3554"/>
      </w:tblGrid>
      <w:tr w:rsidR="001610AC" w:rsidRPr="001610AC" w:rsidTr="001610AC">
        <w:trPr>
          <w:tblCellSpacing w:w="15" w:type="dxa"/>
        </w:trPr>
        <w:tc>
          <w:tcPr>
            <w:tcW w:w="0" w:type="auto"/>
            <w:tcMar>
              <w:top w:w="15" w:type="dxa"/>
              <w:left w:w="15" w:type="dxa"/>
              <w:bottom w:w="15" w:type="dxa"/>
              <w:right w:w="15" w:type="dxa"/>
            </w:tcMar>
            <w:vAlign w:val="center"/>
            <w:hideMark/>
          </w:tcPr>
          <w:p w:rsidR="001610AC" w:rsidRDefault="001610AC">
            <w:pPr>
              <w:spacing w:before="100" w:beforeAutospacing="1" w:after="100" w:afterAutospacing="1"/>
              <w:rPr>
                <w:rFonts w:eastAsiaTheme="minorHAnsi"/>
                <w:sz w:val="24"/>
                <w:szCs w:val="24"/>
              </w:rPr>
            </w:pPr>
            <w:r>
              <w:rPr>
                <w:noProof/>
              </w:rPr>
              <w:drawing>
                <wp:inline distT="0" distB="0" distL="0" distR="0">
                  <wp:extent cx="1906270" cy="862330"/>
                  <wp:effectExtent l="0" t="0" r="0" b="0"/>
                  <wp:docPr id="1" name="Εικόνα 1" descr="https://vilabs.eu/vl-uploads/2018/03/Vilabs_LOGO_200px_no_spa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labs.eu/vl-uploads/2018/03/Vilabs_LOGO_200px_no_spaces.png"/>
                          <pic:cNvPicPr>
                            <a:picLocks noChangeAspect="1" noChangeArrowheads="1"/>
                          </pic:cNvPicPr>
                        </pic:nvPicPr>
                        <pic:blipFill>
                          <a:blip r:embed="rId7"/>
                          <a:srcRect/>
                          <a:stretch>
                            <a:fillRect/>
                          </a:stretch>
                        </pic:blipFill>
                        <pic:spPr bwMode="auto">
                          <a:xfrm>
                            <a:off x="0" y="0"/>
                            <a:ext cx="1906270" cy="86233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1610AC" w:rsidRPr="001610AC" w:rsidRDefault="001610AC">
            <w:pPr>
              <w:rPr>
                <w:rFonts w:eastAsiaTheme="minorHAnsi"/>
                <w:sz w:val="24"/>
                <w:szCs w:val="24"/>
                <w:lang w:val="en-US"/>
              </w:rPr>
            </w:pPr>
            <w:r w:rsidRPr="001610AC">
              <w:rPr>
                <w:lang w:val="en-US"/>
              </w:rPr>
              <w:t xml:space="preserve">Anny </w:t>
            </w:r>
            <w:proofErr w:type="spellStart"/>
            <w:r w:rsidRPr="001610AC">
              <w:rPr>
                <w:lang w:val="en-US"/>
              </w:rPr>
              <w:t>Miliara</w:t>
            </w:r>
            <w:proofErr w:type="spellEnd"/>
          </w:p>
          <w:p w:rsidR="001610AC" w:rsidRPr="001610AC" w:rsidRDefault="001610AC">
            <w:pPr>
              <w:spacing w:before="100" w:beforeAutospacing="1" w:after="100" w:afterAutospacing="1"/>
              <w:rPr>
                <w:lang w:val="en-US"/>
              </w:rPr>
            </w:pPr>
            <w:r w:rsidRPr="001610AC">
              <w:rPr>
                <w:lang w:val="en-US"/>
              </w:rPr>
              <w:t>Proposal Writer</w:t>
            </w:r>
          </w:p>
          <w:p w:rsidR="001610AC" w:rsidRPr="001610AC" w:rsidRDefault="001610AC">
            <w:pPr>
              <w:spacing w:before="100" w:beforeAutospacing="1" w:after="100" w:afterAutospacing="1"/>
              <w:rPr>
                <w:lang w:val="en-US"/>
              </w:rPr>
            </w:pPr>
            <w:hyperlink r:id="rId8" w:tgtFrame="_blank" w:history="1">
              <w:r w:rsidRPr="001610AC">
                <w:rPr>
                  <w:rStyle w:val="-"/>
                  <w:color w:val="1155CC"/>
                  <w:lang w:val="en-US"/>
                </w:rPr>
                <w:t>amiliara@vilabs.eu</w:t>
              </w:r>
            </w:hyperlink>
          </w:p>
          <w:p w:rsidR="001610AC" w:rsidRDefault="001610AC">
            <w:pPr>
              <w:spacing w:before="100" w:beforeAutospacing="1" w:after="100" w:afterAutospacing="1"/>
              <w:rPr>
                <w:rFonts w:eastAsiaTheme="minorHAnsi"/>
                <w:sz w:val="24"/>
                <w:szCs w:val="24"/>
              </w:rPr>
            </w:pPr>
            <w:hyperlink r:id="rId9" w:tgtFrame="_blank" w:history="1">
              <w:r>
                <w:rPr>
                  <w:rStyle w:val="-"/>
                  <w:color w:val="00ADEE"/>
                </w:rPr>
                <w:t>https://vilabs.eu</w:t>
              </w:r>
            </w:hyperlink>
          </w:p>
        </w:tc>
        <w:tc>
          <w:tcPr>
            <w:tcW w:w="0" w:type="auto"/>
            <w:tcMar>
              <w:top w:w="15" w:type="dxa"/>
              <w:left w:w="15" w:type="dxa"/>
              <w:bottom w:w="15" w:type="dxa"/>
              <w:right w:w="15" w:type="dxa"/>
            </w:tcMar>
            <w:vAlign w:val="center"/>
            <w:hideMark/>
          </w:tcPr>
          <w:p w:rsidR="001610AC" w:rsidRPr="001610AC" w:rsidRDefault="001610AC">
            <w:pPr>
              <w:spacing w:before="100" w:beforeAutospacing="1" w:after="100" w:afterAutospacing="1"/>
              <w:rPr>
                <w:rFonts w:eastAsiaTheme="minorHAnsi"/>
                <w:sz w:val="24"/>
                <w:szCs w:val="24"/>
                <w:lang w:val="en-US"/>
              </w:rPr>
            </w:pPr>
            <w:proofErr w:type="spellStart"/>
            <w:r w:rsidRPr="001610AC">
              <w:rPr>
                <w:lang w:val="en-US"/>
              </w:rPr>
              <w:t>Technopolis</w:t>
            </w:r>
            <w:proofErr w:type="spellEnd"/>
            <w:r w:rsidRPr="001610AC">
              <w:rPr>
                <w:lang w:val="en-US"/>
              </w:rPr>
              <w:t xml:space="preserve"> ICT Business Park, </w:t>
            </w:r>
            <w:proofErr w:type="spellStart"/>
            <w:r w:rsidRPr="001610AC">
              <w:rPr>
                <w:lang w:val="en-US"/>
              </w:rPr>
              <w:t>Pylaia</w:t>
            </w:r>
            <w:proofErr w:type="spellEnd"/>
            <w:r w:rsidRPr="001610AC">
              <w:rPr>
                <w:lang w:val="en-US"/>
              </w:rPr>
              <w:t>, Building C2,</w:t>
            </w:r>
          </w:p>
          <w:p w:rsidR="001610AC" w:rsidRPr="001610AC" w:rsidRDefault="001610AC">
            <w:pPr>
              <w:spacing w:before="100" w:beforeAutospacing="1" w:after="100" w:afterAutospacing="1"/>
              <w:rPr>
                <w:lang w:val="en-US"/>
              </w:rPr>
            </w:pPr>
            <w:r w:rsidRPr="001610AC">
              <w:rPr>
                <w:lang w:val="en-US"/>
              </w:rPr>
              <w:t>Thessaloniki, Greece</w:t>
            </w:r>
          </w:p>
          <w:p w:rsidR="001610AC" w:rsidRPr="001610AC" w:rsidRDefault="001610AC">
            <w:pPr>
              <w:spacing w:before="100" w:beforeAutospacing="1" w:after="100" w:afterAutospacing="1"/>
              <w:rPr>
                <w:lang w:val="en-US"/>
              </w:rPr>
            </w:pPr>
            <w:r w:rsidRPr="001610AC">
              <w:rPr>
                <w:lang w:val="en-US"/>
              </w:rPr>
              <w:t> t. +30 2310 365 185</w:t>
            </w:r>
          </w:p>
          <w:p w:rsidR="001610AC" w:rsidRPr="001610AC" w:rsidRDefault="001610AC">
            <w:pPr>
              <w:spacing w:before="100" w:beforeAutospacing="1" w:after="100" w:afterAutospacing="1"/>
              <w:rPr>
                <w:lang w:val="en-US"/>
              </w:rPr>
            </w:pPr>
            <w:r w:rsidRPr="001610AC">
              <w:rPr>
                <w:lang w:val="en-US"/>
              </w:rPr>
              <w:t xml:space="preserve">ECASTICA Business center 6, </w:t>
            </w:r>
            <w:proofErr w:type="spellStart"/>
            <w:r w:rsidRPr="001610AC">
              <w:rPr>
                <w:lang w:val="en-US"/>
              </w:rPr>
              <w:t>Vasili</w:t>
            </w:r>
            <w:proofErr w:type="spellEnd"/>
            <w:r w:rsidRPr="001610AC">
              <w:rPr>
                <w:lang w:val="en-US"/>
              </w:rPr>
              <w:t xml:space="preserve"> </w:t>
            </w:r>
            <w:proofErr w:type="spellStart"/>
            <w:r w:rsidRPr="001610AC">
              <w:rPr>
                <w:lang w:val="en-US"/>
              </w:rPr>
              <w:t>Vryonides</w:t>
            </w:r>
            <w:proofErr w:type="spellEnd"/>
            <w:r w:rsidRPr="001610AC">
              <w:rPr>
                <w:lang w:val="en-US"/>
              </w:rPr>
              <w:t xml:space="preserve"> str. Gala Court Chambers, </w:t>
            </w:r>
            <w:proofErr w:type="spellStart"/>
            <w:r w:rsidRPr="001610AC">
              <w:rPr>
                <w:lang w:val="en-US"/>
              </w:rPr>
              <w:t>Limassol</w:t>
            </w:r>
            <w:proofErr w:type="spellEnd"/>
            <w:r w:rsidRPr="001610AC">
              <w:rPr>
                <w:lang w:val="en-US"/>
              </w:rPr>
              <w:t>, Cyprus</w:t>
            </w:r>
          </w:p>
          <w:p w:rsidR="001610AC" w:rsidRPr="001610AC" w:rsidRDefault="001610AC">
            <w:pPr>
              <w:spacing w:before="100" w:beforeAutospacing="1" w:after="100" w:afterAutospacing="1"/>
              <w:rPr>
                <w:lang w:val="en-US"/>
              </w:rPr>
            </w:pPr>
            <w:r w:rsidRPr="001610AC">
              <w:rPr>
                <w:lang w:val="en-US"/>
              </w:rPr>
              <w:t>t. +35 725 760 967</w:t>
            </w:r>
          </w:p>
          <w:p w:rsidR="001610AC" w:rsidRPr="001610AC" w:rsidRDefault="001610AC">
            <w:pPr>
              <w:spacing w:before="100" w:beforeAutospacing="1" w:after="100" w:afterAutospacing="1"/>
              <w:rPr>
                <w:lang w:val="en-US"/>
              </w:rPr>
            </w:pPr>
            <w:proofErr w:type="spellStart"/>
            <w:r w:rsidRPr="001610AC">
              <w:rPr>
                <w:lang w:val="en-US"/>
              </w:rPr>
              <w:t>Rond</w:t>
            </w:r>
            <w:proofErr w:type="spellEnd"/>
            <w:r w:rsidRPr="001610AC">
              <w:rPr>
                <w:lang w:val="en-US"/>
              </w:rPr>
              <w:t xml:space="preserve"> Point Schuman 6, 1040 Brussels, Belgium</w:t>
            </w:r>
          </w:p>
          <w:p w:rsidR="001610AC" w:rsidRPr="001610AC" w:rsidRDefault="001610AC">
            <w:pPr>
              <w:spacing w:before="100" w:beforeAutospacing="1" w:after="100" w:afterAutospacing="1"/>
              <w:rPr>
                <w:rFonts w:eastAsiaTheme="minorHAnsi"/>
                <w:sz w:val="24"/>
                <w:szCs w:val="24"/>
                <w:lang w:val="en-US"/>
              </w:rPr>
            </w:pPr>
            <w:r w:rsidRPr="001610AC">
              <w:rPr>
                <w:lang w:val="en-US"/>
              </w:rPr>
              <w:t>t: +32 2 234 77 11</w:t>
            </w:r>
          </w:p>
        </w:tc>
      </w:tr>
    </w:tbl>
    <w:p w:rsidR="001610AC" w:rsidRPr="001610AC" w:rsidRDefault="001610AC" w:rsidP="001610AC">
      <w:pPr>
        <w:rPr>
          <w:rFonts w:eastAsiaTheme="minorHAnsi"/>
          <w:lang w:val="en-US"/>
        </w:rPr>
      </w:pPr>
    </w:p>
    <w:p w:rsidR="001610AC" w:rsidRPr="001610AC" w:rsidRDefault="001610AC" w:rsidP="001610AC">
      <w:pPr>
        <w:rPr>
          <w:rFonts w:eastAsia="Times New Roman"/>
          <w:lang w:val="en-US"/>
        </w:rPr>
      </w:pPr>
    </w:p>
    <w:sectPr w:rsidR="001610AC" w:rsidRPr="001610A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1610AC"/>
    <w:rsid w:val="001610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610AC"/>
    <w:rPr>
      <w:color w:val="0000FF"/>
      <w:u w:val="single"/>
    </w:rPr>
  </w:style>
  <w:style w:type="paragraph" w:customStyle="1" w:styleId="gmail-msolistparagraph">
    <w:name w:val="gmail-msolistparagraph"/>
    <w:basedOn w:val="a"/>
    <w:rsid w:val="001610AC"/>
    <w:pPr>
      <w:spacing w:before="100" w:beforeAutospacing="1" w:after="100" w:afterAutospacing="1" w:line="240" w:lineRule="auto"/>
    </w:pPr>
    <w:rPr>
      <w:rFonts w:ascii="Times New Roman" w:eastAsiaTheme="minorHAnsi" w:hAnsi="Times New Roman" w:cs="Times New Roman"/>
      <w:sz w:val="24"/>
      <w:szCs w:val="24"/>
    </w:rPr>
  </w:style>
  <w:style w:type="paragraph" w:styleId="a3">
    <w:name w:val="Balloon Text"/>
    <w:basedOn w:val="a"/>
    <w:link w:val="Char"/>
    <w:uiPriority w:val="99"/>
    <w:semiHidden/>
    <w:unhideWhenUsed/>
    <w:rsid w:val="001610A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610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606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liara@vilabs.eu"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HK78SnNf9YDZJfVZ7" TargetMode="External"/><Relationship Id="rId11" Type="http://schemas.openxmlformats.org/officeDocument/2006/relationships/theme" Target="theme/theme1.xml"/><Relationship Id="rId5" Type="http://schemas.openxmlformats.org/officeDocument/2006/relationships/hyperlink" Target="https://vilabs.eu/?file=repository/ViLabs_gender_seminar_Agenda_v1.pdf" TargetMode="External"/><Relationship Id="rId10" Type="http://schemas.openxmlformats.org/officeDocument/2006/relationships/fontTable" Target="fontTable.xml"/><Relationship Id="rId4" Type="http://schemas.openxmlformats.org/officeDocument/2006/relationships/hyperlink" Target="https://vilabs.eu/gender-equality-training/" TargetMode="External"/><Relationship Id="rId9" Type="http://schemas.openxmlformats.org/officeDocument/2006/relationships/hyperlink" Target="https://vilabs.e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2059</Characters>
  <Application>Microsoft Office Word</Application>
  <DocSecurity>0</DocSecurity>
  <Lines>17</Lines>
  <Paragraphs>4</Paragraphs>
  <ScaleCrop>false</ScaleCrop>
  <Company>Grizli777</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3</cp:revision>
  <dcterms:created xsi:type="dcterms:W3CDTF">2020-09-30T06:32:00Z</dcterms:created>
  <dcterms:modified xsi:type="dcterms:W3CDTF">2020-09-30T06:34:00Z</dcterms:modified>
</cp:coreProperties>
</file>